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FAF1216" w:rsidR="00B8350A" w:rsidRDefault="00ED5D8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A55A2B8" wp14:editId="025046B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CDC4842" w:rsidR="00B8350A" w:rsidRPr="003D0FBC" w:rsidRDefault="00BB144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ZETAPLASTIA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89FC9B7" w14:textId="77777777" w:rsidR="00BB144D" w:rsidRDefault="00B8350A" w:rsidP="00BB144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B144D">
        <w:rPr>
          <w:sz w:val="24"/>
          <w:szCs w:val="24"/>
        </w:rPr>
        <w:t xml:space="preserve"> designado </w:t>
      </w:r>
      <w:r w:rsidR="00BB144D">
        <w:rPr>
          <w:b/>
          <w:sz w:val="24"/>
          <w:szCs w:val="24"/>
        </w:rPr>
        <w:t>“ZETAPLASTIA”</w:t>
      </w:r>
      <w:r w:rsidR="00BB144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6BBFD2C" w14:textId="77777777" w:rsidR="00BB144D" w:rsidRDefault="00BB144D" w:rsidP="00BB144D">
      <w:pPr>
        <w:spacing w:after="0"/>
        <w:ind w:left="-851" w:right="-285"/>
        <w:jc w:val="both"/>
        <w:rPr>
          <w:sz w:val="24"/>
          <w:szCs w:val="24"/>
        </w:rPr>
      </w:pPr>
    </w:p>
    <w:p w14:paraId="7C93EED6" w14:textId="050A49C0" w:rsidR="00BB144D" w:rsidRPr="00BB144D" w:rsidRDefault="00B8350A" w:rsidP="00BB144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B144D" w:rsidRPr="00BB144D">
        <w:rPr>
          <w:rFonts w:cstheme="minorHAnsi"/>
          <w:color w:val="000000"/>
          <w:sz w:val="24"/>
          <w:szCs w:val="24"/>
          <w:lang w:eastAsia="pt-BR"/>
        </w:rPr>
        <w:t xml:space="preserve">Correção de defeitos de pele através do procedimento cirúrgico de retalho cutâneo de transposição em Z, também chamado de </w:t>
      </w:r>
      <w:proofErr w:type="spellStart"/>
      <w:r w:rsidR="00BB144D" w:rsidRPr="00BB144D">
        <w:rPr>
          <w:rFonts w:cstheme="minorHAnsi"/>
          <w:color w:val="000000"/>
          <w:sz w:val="24"/>
          <w:szCs w:val="24"/>
          <w:lang w:eastAsia="pt-BR"/>
        </w:rPr>
        <w:t>zetaplastia</w:t>
      </w:r>
      <w:proofErr w:type="spellEnd"/>
      <w:r w:rsidR="00BB144D" w:rsidRPr="00BB144D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523E74E9" w14:textId="77777777" w:rsidR="00BB144D" w:rsidRPr="00BB144D" w:rsidRDefault="00BB144D" w:rsidP="00BB14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0E90588A" w14:textId="77777777" w:rsidR="001A025F" w:rsidRDefault="001A025F" w:rsidP="001A025F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594E684" w14:textId="77777777" w:rsidR="00BB144D" w:rsidRDefault="00BB144D" w:rsidP="00BB144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B144D">
        <w:rPr>
          <w:rFonts w:cstheme="minorHAnsi"/>
          <w:color w:val="000000"/>
          <w:sz w:val="24"/>
          <w:szCs w:val="24"/>
          <w:lang w:eastAsia="pt-BR"/>
        </w:rPr>
        <w:t xml:space="preserve">Deiscência </w:t>
      </w:r>
      <w:r>
        <w:rPr>
          <w:rFonts w:cstheme="minorHAnsi"/>
          <w:color w:val="000000"/>
          <w:sz w:val="24"/>
          <w:szCs w:val="24"/>
          <w:lang w:eastAsia="pt-BR"/>
        </w:rPr>
        <w:t>de sutura (abertura dos pontos);</w:t>
      </w:r>
    </w:p>
    <w:p w14:paraId="1DB5EA1E" w14:textId="77777777" w:rsidR="00BB144D" w:rsidRDefault="00BB144D" w:rsidP="00BB144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6E96BCCB" w14:textId="77777777" w:rsidR="00BB144D" w:rsidRDefault="00BB144D" w:rsidP="00BB144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Necrose do retalho;</w:t>
      </w:r>
    </w:p>
    <w:p w14:paraId="0F69BDED" w14:textId="77777777" w:rsidR="00BB144D" w:rsidRDefault="00BB144D" w:rsidP="00BB144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Perda da sensibilidade local;</w:t>
      </w:r>
    </w:p>
    <w:p w14:paraId="7E21E0C0" w14:textId="538CDFFC" w:rsidR="00BB144D" w:rsidRPr="00BB144D" w:rsidRDefault="00BB144D" w:rsidP="00BB144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BB144D">
        <w:rPr>
          <w:rFonts w:cstheme="minorHAnsi"/>
          <w:color w:val="000000"/>
          <w:sz w:val="24"/>
          <w:szCs w:val="24"/>
          <w:lang w:eastAsia="pt-BR"/>
        </w:rPr>
        <w:t>Cicatriz hipertrófica ou queloide</w:t>
      </w:r>
      <w:r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7A45CCFE" w14:textId="77777777" w:rsidR="00B8350A" w:rsidRDefault="00B8350A" w:rsidP="001A025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EAB93" w14:textId="77777777" w:rsidR="00F84086" w:rsidRDefault="00F84086" w:rsidP="00ED5D8A">
      <w:pPr>
        <w:spacing w:after="0" w:line="240" w:lineRule="auto"/>
      </w:pPr>
      <w:r>
        <w:separator/>
      </w:r>
    </w:p>
  </w:endnote>
  <w:endnote w:type="continuationSeparator" w:id="0">
    <w:p w14:paraId="45858C37" w14:textId="77777777" w:rsidR="00F84086" w:rsidRDefault="00F84086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B44FE" w14:textId="5EBFCD5A" w:rsidR="00ED5D8A" w:rsidRDefault="00ED5D8A" w:rsidP="00ED5D8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8410C" w14:textId="77777777" w:rsidR="00F84086" w:rsidRDefault="00F84086" w:rsidP="00ED5D8A">
      <w:pPr>
        <w:spacing w:after="0" w:line="240" w:lineRule="auto"/>
      </w:pPr>
      <w:r>
        <w:separator/>
      </w:r>
    </w:p>
  </w:footnote>
  <w:footnote w:type="continuationSeparator" w:id="0">
    <w:p w14:paraId="16F02F8C" w14:textId="77777777" w:rsidR="00F84086" w:rsidRDefault="00F84086" w:rsidP="00ED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A025F"/>
    <w:rsid w:val="00B8350A"/>
    <w:rsid w:val="00BB144D"/>
    <w:rsid w:val="00E957F3"/>
    <w:rsid w:val="00ED5D8A"/>
    <w:rsid w:val="00F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1B7216F-7C9D-4708-8053-BD44E9E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44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D5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2023-09-25T18:11:00Z</dcterms:created>
  <dcterms:modified xsi:type="dcterms:W3CDTF">2023-10-02T14:18:00Z</dcterms:modified>
</cp:coreProperties>
</file>