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9C56510" w:rsidR="00B8350A" w:rsidRDefault="00077AAC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4C3149E" wp14:editId="6AFACA56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6C05158" w:rsidR="00B8350A" w:rsidRPr="003D0FBC" w:rsidRDefault="005D0B3F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VIDEOHISTEROSCOPIA CIRÚRGICA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46C7035" w14:textId="77777777" w:rsidR="005D0B3F" w:rsidRDefault="00B8350A" w:rsidP="005D0B3F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5D0B3F">
        <w:rPr>
          <w:sz w:val="24"/>
          <w:szCs w:val="24"/>
        </w:rPr>
        <w:t xml:space="preserve"> designado </w:t>
      </w:r>
      <w:r w:rsidR="005D0B3F">
        <w:rPr>
          <w:b/>
          <w:sz w:val="24"/>
          <w:szCs w:val="24"/>
        </w:rPr>
        <w:t>“VIDEOHISTEROSCOPIA CIRÚRGICA”</w:t>
      </w:r>
      <w:r w:rsidR="005D0B3F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</w:t>
      </w:r>
      <w:r w:rsidR="005D0B3F">
        <w:rPr>
          <w:sz w:val="24"/>
          <w:szCs w:val="24"/>
        </w:rPr>
        <w:t>e as que se seguem:</w:t>
      </w:r>
    </w:p>
    <w:p w14:paraId="4D245574" w14:textId="77777777" w:rsidR="005D0B3F" w:rsidRDefault="005D0B3F" w:rsidP="005D0B3F">
      <w:pPr>
        <w:spacing w:after="0"/>
        <w:ind w:left="-851" w:right="-285"/>
        <w:jc w:val="both"/>
        <w:rPr>
          <w:sz w:val="24"/>
          <w:szCs w:val="24"/>
        </w:rPr>
      </w:pPr>
    </w:p>
    <w:p w14:paraId="7551E637" w14:textId="77777777" w:rsidR="005D0B3F" w:rsidRDefault="00B8350A" w:rsidP="005D0B3F">
      <w:pPr>
        <w:spacing w:after="0"/>
        <w:ind w:left="-851" w:right="-285"/>
        <w:jc w:val="both"/>
      </w:pPr>
      <w:r w:rsidRPr="00AE2BF5">
        <w:rPr>
          <w:b/>
          <w:bCs/>
        </w:rPr>
        <w:t>DEFINIÇÃO:</w:t>
      </w:r>
      <w:r>
        <w:t xml:space="preserve"> </w:t>
      </w:r>
    </w:p>
    <w:p w14:paraId="7848F4B7" w14:textId="77777777" w:rsidR="005D0B3F" w:rsidRDefault="005D0B3F" w:rsidP="005D0B3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5D0B3F">
        <w:rPr>
          <w:rFonts w:cstheme="minorHAnsi"/>
          <w:sz w:val="24"/>
          <w:szCs w:val="24"/>
        </w:rPr>
        <w:t xml:space="preserve">Modalidade cirúrgica empregada para o tratamento de alterações da cavidade uterina. </w:t>
      </w:r>
    </w:p>
    <w:p w14:paraId="565312E7" w14:textId="77777777" w:rsidR="005D0B3F" w:rsidRDefault="005D0B3F" w:rsidP="005D0B3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5D0B3F">
        <w:rPr>
          <w:rFonts w:cstheme="minorHAnsi"/>
          <w:sz w:val="24"/>
          <w:szCs w:val="24"/>
        </w:rPr>
        <w:t xml:space="preserve">Tipo de cirurgia: é feita por via vaginal, sem corte externo, com alta hospitalar precoce (no </w:t>
      </w:r>
      <w:r>
        <w:rPr>
          <w:rFonts w:cstheme="minorHAnsi"/>
          <w:sz w:val="24"/>
          <w:szCs w:val="24"/>
        </w:rPr>
        <w:t>mesmo dia), rápida recuperação.</w:t>
      </w:r>
    </w:p>
    <w:p w14:paraId="053814E8" w14:textId="4C08FA30" w:rsidR="00B8350A" w:rsidRPr="005D0B3F" w:rsidRDefault="005D0B3F" w:rsidP="005D0B3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5D0B3F">
        <w:rPr>
          <w:rFonts w:cstheme="minorHAnsi"/>
          <w:sz w:val="24"/>
          <w:szCs w:val="24"/>
        </w:rPr>
        <w:t xml:space="preserve">Indicações: remoção de DIU perdido, retirada de pólipo cervical ou endometrial, retirada de mioma </w:t>
      </w:r>
      <w:proofErr w:type="spellStart"/>
      <w:r w:rsidRPr="005D0B3F">
        <w:rPr>
          <w:rFonts w:cstheme="minorHAnsi"/>
          <w:sz w:val="24"/>
          <w:szCs w:val="24"/>
        </w:rPr>
        <w:t>sub-mucoso</w:t>
      </w:r>
      <w:proofErr w:type="spellEnd"/>
      <w:r w:rsidRPr="005D0B3F">
        <w:rPr>
          <w:rFonts w:cstheme="minorHAnsi"/>
          <w:sz w:val="24"/>
          <w:szCs w:val="24"/>
        </w:rPr>
        <w:t xml:space="preserve">, correção de septo e </w:t>
      </w:r>
      <w:proofErr w:type="spellStart"/>
      <w:r w:rsidRPr="005D0B3F">
        <w:rPr>
          <w:rFonts w:cstheme="minorHAnsi"/>
          <w:sz w:val="24"/>
          <w:szCs w:val="24"/>
        </w:rPr>
        <w:t>sinéquia</w:t>
      </w:r>
      <w:proofErr w:type="spellEnd"/>
      <w:r w:rsidRPr="005D0B3F">
        <w:rPr>
          <w:rFonts w:cstheme="minorHAnsi"/>
          <w:sz w:val="24"/>
          <w:szCs w:val="24"/>
        </w:rPr>
        <w:t xml:space="preserve"> uterina, ablação endometrial. </w:t>
      </w:r>
    </w:p>
    <w:p w14:paraId="5386B516" w14:textId="77777777" w:rsidR="00B8350A" w:rsidRPr="005D0B3F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</w:p>
    <w:p w14:paraId="262F8130" w14:textId="77777777" w:rsidR="00784FC4" w:rsidRDefault="00784FC4" w:rsidP="00784FC4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1D5EE899" w14:textId="77777777" w:rsidR="005D0B3F" w:rsidRDefault="005D0B3F" w:rsidP="005D0B3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5D0B3F">
        <w:rPr>
          <w:rFonts w:cstheme="minorHAnsi"/>
          <w:sz w:val="24"/>
          <w:szCs w:val="24"/>
        </w:rPr>
        <w:t xml:space="preserve">Complicações na dilatação do colo uterino: laceração e sangramento. </w:t>
      </w:r>
    </w:p>
    <w:p w14:paraId="32AF8FC5" w14:textId="77777777" w:rsidR="005D0B3F" w:rsidRDefault="005D0B3F" w:rsidP="005D0B3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5D0B3F">
        <w:rPr>
          <w:rFonts w:cstheme="minorHAnsi"/>
          <w:sz w:val="24"/>
          <w:szCs w:val="24"/>
        </w:rPr>
        <w:t xml:space="preserve">Complicações pelo meio de distensão: reação alérgica, </w:t>
      </w:r>
      <w:proofErr w:type="spellStart"/>
      <w:r w:rsidRPr="005D0B3F">
        <w:rPr>
          <w:rFonts w:cstheme="minorHAnsi"/>
          <w:sz w:val="24"/>
          <w:szCs w:val="24"/>
        </w:rPr>
        <w:t>hipervolemia</w:t>
      </w:r>
      <w:proofErr w:type="spellEnd"/>
      <w:r w:rsidRPr="005D0B3F">
        <w:rPr>
          <w:rFonts w:cstheme="minorHAnsi"/>
          <w:sz w:val="24"/>
          <w:szCs w:val="24"/>
        </w:rPr>
        <w:t xml:space="preserve">, </w:t>
      </w:r>
      <w:proofErr w:type="spellStart"/>
      <w:r w:rsidRPr="005D0B3F">
        <w:rPr>
          <w:rFonts w:cstheme="minorHAnsi"/>
          <w:sz w:val="24"/>
          <w:szCs w:val="24"/>
        </w:rPr>
        <w:t>hiponatremia</w:t>
      </w:r>
      <w:proofErr w:type="spellEnd"/>
      <w:r w:rsidRPr="005D0B3F">
        <w:rPr>
          <w:rFonts w:cstheme="minorHAnsi"/>
          <w:sz w:val="24"/>
          <w:szCs w:val="24"/>
        </w:rPr>
        <w:t xml:space="preserve">, encefalopatia, edema pulmonar. </w:t>
      </w:r>
    </w:p>
    <w:p w14:paraId="6DDC9457" w14:textId="142B570E" w:rsidR="00B8350A" w:rsidRPr="005D0B3F" w:rsidRDefault="005D0B3F" w:rsidP="005D0B3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5D0B3F">
        <w:rPr>
          <w:rFonts w:cstheme="minorHAnsi"/>
          <w:sz w:val="24"/>
          <w:szCs w:val="24"/>
        </w:rPr>
        <w:t>Complicações mecânicas: sangramento, perfuração uterina, lesão térmica de alça intestinal.</w:t>
      </w:r>
      <w:r w:rsidR="00B8350A" w:rsidRPr="00C629D6">
        <w:rPr>
          <w:color w:val="FF0000"/>
          <w:sz w:val="24"/>
          <w:szCs w:val="24"/>
        </w:rPr>
        <w:t xml:space="preserve"> </w:t>
      </w:r>
    </w:p>
    <w:p w14:paraId="14657A35" w14:textId="77777777" w:rsidR="00B8350A" w:rsidRPr="00C629D6" w:rsidRDefault="00B8350A" w:rsidP="00784FC4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06D38930" w:rsidR="00B8350A" w:rsidRPr="005D0B3F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5D0B3F">
        <w:rPr>
          <w:sz w:val="24"/>
          <w:szCs w:val="24"/>
        </w:rPr>
        <w:t>3.13.09.12-7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5D0B3F">
        <w:rPr>
          <w:sz w:val="24"/>
          <w:szCs w:val="24"/>
        </w:rPr>
        <w:t>080.0/ 080.1/ 080.8/ 080.9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32313663" w:rsidR="00B8350A" w:rsidRPr="00077AAC" w:rsidRDefault="00B8350A" w:rsidP="00077AAC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  <w:bookmarkStart w:id="2" w:name="_GoBack"/>
      <w:bookmarkEnd w:id="2"/>
    </w:p>
    <w:sectPr w:rsidR="00B8350A" w:rsidRPr="00077AA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A1C58" w14:textId="77777777" w:rsidR="006B74CA" w:rsidRDefault="006B74CA" w:rsidP="00077AAC">
      <w:pPr>
        <w:spacing w:after="0" w:line="240" w:lineRule="auto"/>
      </w:pPr>
      <w:r>
        <w:separator/>
      </w:r>
    </w:p>
  </w:endnote>
  <w:endnote w:type="continuationSeparator" w:id="0">
    <w:p w14:paraId="1BAA8D37" w14:textId="77777777" w:rsidR="006B74CA" w:rsidRDefault="006B74CA" w:rsidP="0007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024A4" w14:textId="77620D27" w:rsidR="00077AAC" w:rsidRDefault="00077AAC" w:rsidP="00077AAC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3C886" w14:textId="77777777" w:rsidR="006B74CA" w:rsidRDefault="006B74CA" w:rsidP="00077AAC">
      <w:pPr>
        <w:spacing w:after="0" w:line="240" w:lineRule="auto"/>
      </w:pPr>
      <w:r>
        <w:separator/>
      </w:r>
    </w:p>
  </w:footnote>
  <w:footnote w:type="continuationSeparator" w:id="0">
    <w:p w14:paraId="6DF80D3F" w14:textId="77777777" w:rsidR="006B74CA" w:rsidRDefault="006B74CA" w:rsidP="00077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77AAC"/>
    <w:rsid w:val="005D0B3F"/>
    <w:rsid w:val="006B74CA"/>
    <w:rsid w:val="00784FC4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2D0640A5-BDC3-453E-AD38-2D0044A1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B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0B3F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77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2023-09-25T18:10:00Z</dcterms:created>
  <dcterms:modified xsi:type="dcterms:W3CDTF">2023-10-02T12:49:00Z</dcterms:modified>
</cp:coreProperties>
</file>