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2ECC243" w:rsidR="00B8350A" w:rsidRDefault="005E157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FE53D10" wp14:editId="3864558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B2D819D" w:rsidR="00B8350A" w:rsidRPr="003D0FBC" w:rsidRDefault="0090171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RETIRADA ENDOSCÓPICA DE CATETER DUPLO J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D415B61" w14:textId="77777777" w:rsidR="00901713" w:rsidRDefault="00B8350A" w:rsidP="0090171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01713">
        <w:rPr>
          <w:sz w:val="24"/>
          <w:szCs w:val="24"/>
        </w:rPr>
        <w:t xml:space="preserve"> designado </w:t>
      </w:r>
      <w:r w:rsidR="00901713">
        <w:rPr>
          <w:b/>
          <w:sz w:val="24"/>
          <w:szCs w:val="24"/>
        </w:rPr>
        <w:t>“RETIRADA ENDOSCÓPICA DE CATETER DUPLO J”</w:t>
      </w:r>
      <w:r w:rsidR="0090171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4A11F15" w14:textId="77777777" w:rsidR="00901713" w:rsidRDefault="00901713" w:rsidP="00901713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374C8CAF" w:rsidR="00B8350A" w:rsidRPr="00901713" w:rsidRDefault="00B8350A" w:rsidP="0090171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901713">
        <w:rPr>
          <w:rFonts w:cstheme="minorHAnsi"/>
          <w:sz w:val="24"/>
          <w:szCs w:val="24"/>
        </w:rPr>
        <w:t xml:space="preserve"> </w:t>
      </w:r>
      <w:r w:rsidR="00901713">
        <w:rPr>
          <w:rFonts w:cstheme="minorHAnsi"/>
          <w:color w:val="000000"/>
          <w:sz w:val="24"/>
          <w:szCs w:val="24"/>
          <w:lang w:eastAsia="pt-BR"/>
        </w:rPr>
        <w:t>P</w:t>
      </w:r>
      <w:r w:rsidR="00901713" w:rsidRPr="00901713">
        <w:rPr>
          <w:rFonts w:cstheme="minorHAnsi"/>
          <w:color w:val="000000"/>
          <w:sz w:val="24"/>
          <w:szCs w:val="24"/>
          <w:lang w:eastAsia="pt-BR"/>
        </w:rPr>
        <w:t xml:space="preserve">rocedimento é realizado com um aparelho endoscópico denominado </w:t>
      </w:r>
      <w:proofErr w:type="spellStart"/>
      <w:r w:rsidR="00901713" w:rsidRPr="00901713">
        <w:rPr>
          <w:rFonts w:cstheme="minorHAnsi"/>
          <w:color w:val="000000"/>
          <w:sz w:val="24"/>
          <w:szCs w:val="24"/>
          <w:lang w:eastAsia="pt-BR"/>
        </w:rPr>
        <w:t>cistoscópio</w:t>
      </w:r>
      <w:proofErr w:type="spellEnd"/>
      <w:r w:rsidR="00901713" w:rsidRPr="00901713">
        <w:rPr>
          <w:rFonts w:cstheme="minorHAnsi"/>
          <w:color w:val="000000"/>
          <w:sz w:val="24"/>
          <w:szCs w:val="24"/>
          <w:lang w:eastAsia="pt-BR"/>
        </w:rPr>
        <w:t xml:space="preserve">, que será introduzido na bexiga através da uretra, para o </w:t>
      </w:r>
      <w:proofErr w:type="spellStart"/>
      <w:r w:rsidR="00901713" w:rsidRPr="00901713">
        <w:rPr>
          <w:rFonts w:cstheme="minorHAnsi"/>
          <w:color w:val="000000"/>
          <w:sz w:val="24"/>
          <w:szCs w:val="24"/>
          <w:lang w:eastAsia="pt-BR"/>
        </w:rPr>
        <w:t>pinçamento</w:t>
      </w:r>
      <w:proofErr w:type="spellEnd"/>
      <w:r w:rsidR="00901713" w:rsidRPr="00901713">
        <w:rPr>
          <w:rFonts w:cstheme="minorHAnsi"/>
          <w:color w:val="000000"/>
          <w:sz w:val="24"/>
          <w:szCs w:val="24"/>
          <w:lang w:eastAsia="pt-BR"/>
        </w:rPr>
        <w:t xml:space="preserve"> e retirada do cateter.</w:t>
      </w:r>
    </w:p>
    <w:p w14:paraId="6C7F61EC" w14:textId="77777777" w:rsidR="00B8350A" w:rsidRPr="00901713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62C08134" w14:textId="77777777" w:rsidR="00901713" w:rsidRDefault="005B203F" w:rsidP="0090171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1BE0017" w14:textId="77777777" w:rsidR="00901713" w:rsidRDefault="00901713" w:rsidP="0090171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01713">
        <w:rPr>
          <w:rFonts w:cstheme="minorHAnsi"/>
          <w:color w:val="000000"/>
          <w:sz w:val="24"/>
          <w:szCs w:val="24"/>
          <w:lang w:eastAsia="pt-BR"/>
        </w:rPr>
        <w:t>Dificuldade ou impossibilidade de introdução do aparelho na bexiga por estenoses (estreitamentos) na uretr</w:t>
      </w:r>
      <w:r>
        <w:rPr>
          <w:rFonts w:cstheme="minorHAnsi"/>
          <w:color w:val="000000"/>
          <w:sz w:val="24"/>
          <w:szCs w:val="24"/>
          <w:lang w:eastAsia="pt-BR"/>
        </w:rPr>
        <w:t>a;</w:t>
      </w:r>
    </w:p>
    <w:p w14:paraId="3E641D17" w14:textId="77777777" w:rsidR="00901713" w:rsidRDefault="00901713" w:rsidP="0090171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Sangue na urina;</w:t>
      </w:r>
    </w:p>
    <w:p w14:paraId="01F7CC74" w14:textId="77777777" w:rsidR="00901713" w:rsidRDefault="00901713" w:rsidP="0090171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01713">
        <w:rPr>
          <w:rFonts w:cstheme="minorHAnsi"/>
          <w:color w:val="000000"/>
          <w:sz w:val="24"/>
          <w:szCs w:val="24"/>
          <w:lang w:eastAsia="pt-BR"/>
        </w:rPr>
        <w:t>Estenose ou lesão de uretra a longo p</w:t>
      </w:r>
      <w:r>
        <w:rPr>
          <w:rFonts w:cstheme="minorHAnsi"/>
          <w:color w:val="000000"/>
          <w:sz w:val="24"/>
          <w:szCs w:val="24"/>
          <w:lang w:eastAsia="pt-BR"/>
        </w:rPr>
        <w:t>razo;</w:t>
      </w:r>
    </w:p>
    <w:p w14:paraId="14A25D07" w14:textId="77777777" w:rsidR="00901713" w:rsidRDefault="00901713" w:rsidP="0090171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 no trato urinário;</w:t>
      </w:r>
    </w:p>
    <w:p w14:paraId="4E44573B" w14:textId="77777777" w:rsidR="00901713" w:rsidRDefault="00901713" w:rsidP="00901713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01713">
        <w:rPr>
          <w:rFonts w:cstheme="minorHAnsi"/>
          <w:color w:val="000000"/>
          <w:sz w:val="24"/>
          <w:szCs w:val="24"/>
          <w:lang w:eastAsia="pt-BR"/>
        </w:rPr>
        <w:t>Impossibilidade da retirada do cateter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pela presença de incrustações;</w:t>
      </w:r>
    </w:p>
    <w:p w14:paraId="7A45CCFE" w14:textId="2ED360F4" w:rsidR="00B8350A" w:rsidRPr="00901713" w:rsidRDefault="00901713" w:rsidP="00901713">
      <w:pPr>
        <w:spacing w:after="0"/>
        <w:ind w:left="-851" w:right="-285"/>
        <w:jc w:val="both"/>
        <w:rPr>
          <w:sz w:val="24"/>
          <w:szCs w:val="24"/>
        </w:rPr>
      </w:pPr>
      <w:r w:rsidRPr="00901713">
        <w:rPr>
          <w:rFonts w:cstheme="minorHAnsi"/>
          <w:color w:val="000000"/>
          <w:sz w:val="24"/>
          <w:szCs w:val="24"/>
          <w:lang w:eastAsia="pt-BR"/>
        </w:rPr>
        <w:t>Lesão de bexiga.</w:t>
      </w:r>
    </w:p>
    <w:p w14:paraId="4982DB9D" w14:textId="77777777" w:rsidR="00901713" w:rsidRDefault="00901713" w:rsidP="00901713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69828B0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E1572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E1572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259299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E1572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4D01CD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E1572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69188" w14:textId="77777777" w:rsidR="00BE4127" w:rsidRDefault="00BE4127" w:rsidP="005E1572">
      <w:pPr>
        <w:spacing w:after="0" w:line="240" w:lineRule="auto"/>
      </w:pPr>
      <w:r>
        <w:separator/>
      </w:r>
    </w:p>
  </w:endnote>
  <w:endnote w:type="continuationSeparator" w:id="0">
    <w:p w14:paraId="669A4B85" w14:textId="77777777" w:rsidR="00BE4127" w:rsidRDefault="00BE4127" w:rsidP="005E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15E15" w14:textId="531DF2F1" w:rsidR="005E1572" w:rsidRDefault="005E1572" w:rsidP="005E157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47E88" w14:textId="77777777" w:rsidR="00BE4127" w:rsidRDefault="00BE4127" w:rsidP="005E1572">
      <w:pPr>
        <w:spacing w:after="0" w:line="240" w:lineRule="auto"/>
      </w:pPr>
      <w:r>
        <w:separator/>
      </w:r>
    </w:p>
  </w:footnote>
  <w:footnote w:type="continuationSeparator" w:id="0">
    <w:p w14:paraId="200B6362" w14:textId="77777777" w:rsidR="00BE4127" w:rsidRDefault="00BE4127" w:rsidP="005E1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5E1572"/>
    <w:rsid w:val="00901713"/>
    <w:rsid w:val="00B8350A"/>
    <w:rsid w:val="00BE4127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9D828D0-3A39-4FA8-BFC7-629B2C90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E1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2023-09-03T18:49:00Z</dcterms:created>
  <dcterms:modified xsi:type="dcterms:W3CDTF">2023-10-03T11:25:00Z</dcterms:modified>
</cp:coreProperties>
</file>