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7EBEB400" w:rsidR="00B8350A" w:rsidRDefault="00C70D07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750C61CD" wp14:editId="7710F4C6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0721AC5E" w:rsidR="00B8350A" w:rsidRPr="003D0FBC" w:rsidRDefault="00FC48D7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OTOPLASTIA (ORELHA EM ABANO)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1B666036" w14:textId="77777777" w:rsidR="00FC48D7" w:rsidRDefault="00B8350A" w:rsidP="00FC48D7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FC48D7">
        <w:rPr>
          <w:sz w:val="24"/>
          <w:szCs w:val="24"/>
        </w:rPr>
        <w:t xml:space="preserve"> designado </w:t>
      </w:r>
      <w:r w:rsidR="00FC48D7">
        <w:rPr>
          <w:b/>
          <w:sz w:val="24"/>
          <w:szCs w:val="24"/>
        </w:rPr>
        <w:t>“OTOPLASTIA (ORELHA EM ABANO)”</w:t>
      </w:r>
      <w:r w:rsidR="00FC48D7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1F5B2E3" w14:textId="77777777" w:rsidR="00FC48D7" w:rsidRDefault="00FC48D7" w:rsidP="00FC48D7">
      <w:pPr>
        <w:spacing w:after="0"/>
        <w:ind w:left="-851" w:right="-285"/>
        <w:jc w:val="both"/>
        <w:rPr>
          <w:sz w:val="24"/>
          <w:szCs w:val="24"/>
        </w:rPr>
      </w:pPr>
    </w:p>
    <w:p w14:paraId="32520C21" w14:textId="6E1AD659" w:rsidR="00FC48D7" w:rsidRPr="00FC48D7" w:rsidRDefault="00B8350A" w:rsidP="00FC48D7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FC48D7" w:rsidRPr="00FC48D7">
        <w:rPr>
          <w:sz w:val="24"/>
          <w:szCs w:val="24"/>
        </w:rPr>
        <w:t>Consiste em um procedimento cirúrgico para remodelar a orelha com o intuito de reduzir a sua proeminência em relação à cabeça.</w:t>
      </w:r>
    </w:p>
    <w:p w14:paraId="4857ABFD" w14:textId="77777777" w:rsidR="00FC48D7" w:rsidRDefault="00FC48D7" w:rsidP="00AD7BC9">
      <w:pPr>
        <w:spacing w:after="0"/>
        <w:ind w:right="-285"/>
        <w:jc w:val="both"/>
        <w:rPr>
          <w:b/>
          <w:bCs/>
        </w:rPr>
      </w:pPr>
    </w:p>
    <w:p w14:paraId="70FDE45B" w14:textId="77777777" w:rsidR="00AD7BC9" w:rsidRDefault="00AD7BC9" w:rsidP="00AD7BC9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7F5EDCCF" w14:textId="77777777" w:rsidR="00FC48D7" w:rsidRDefault="00FC48D7" w:rsidP="00FC48D7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FC48D7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ssimetria de formas;</w:t>
      </w:r>
    </w:p>
    <w:p w14:paraId="22F28A96" w14:textId="77777777" w:rsidR="00FC48D7" w:rsidRDefault="00FC48D7" w:rsidP="00FC48D7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FC48D7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lteração na sensibilidade local;</w:t>
      </w:r>
    </w:p>
    <w:p w14:paraId="16D416EF" w14:textId="77777777" w:rsidR="00FC48D7" w:rsidRDefault="00FC48D7" w:rsidP="00FC48D7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FC48D7">
        <w:rPr>
          <w:rFonts w:cstheme="minorHAnsi"/>
          <w:sz w:val="24"/>
          <w:szCs w:val="24"/>
        </w:rPr>
        <w:t xml:space="preserve">Cicatrizes aparentes e/ou do tipo </w:t>
      </w:r>
      <w:proofErr w:type="spellStart"/>
      <w:r w:rsidRPr="00FC48D7">
        <w:rPr>
          <w:rFonts w:cstheme="minorHAnsi"/>
          <w:sz w:val="24"/>
          <w:szCs w:val="24"/>
        </w:rPr>
        <w:t>queloideana</w:t>
      </w:r>
      <w:proofErr w:type="spellEnd"/>
      <w:r>
        <w:rPr>
          <w:rFonts w:cstheme="minorHAnsi"/>
          <w:sz w:val="24"/>
          <w:szCs w:val="24"/>
        </w:rPr>
        <w:t>;</w:t>
      </w:r>
    </w:p>
    <w:p w14:paraId="4245A10E" w14:textId="77777777" w:rsidR="00FC48D7" w:rsidRDefault="00FC48D7" w:rsidP="00FC48D7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FC48D7">
        <w:rPr>
          <w:rFonts w:cstheme="minorHAnsi"/>
          <w:sz w:val="24"/>
          <w:szCs w:val="24"/>
        </w:rPr>
        <w:t>Dor persistente</w:t>
      </w:r>
      <w:r>
        <w:rPr>
          <w:rFonts w:cstheme="minorHAnsi"/>
          <w:sz w:val="24"/>
          <w:szCs w:val="24"/>
        </w:rPr>
        <w:t>;</w:t>
      </w:r>
    </w:p>
    <w:p w14:paraId="50450F82" w14:textId="397F8CD6" w:rsidR="00FC48D7" w:rsidRPr="00FC48D7" w:rsidRDefault="00FC48D7" w:rsidP="00FC48D7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FC48D7">
        <w:rPr>
          <w:rFonts w:cstheme="minorHAnsi"/>
          <w:sz w:val="24"/>
          <w:szCs w:val="24"/>
        </w:rPr>
        <w:t>Infecção nas cartilagens</w:t>
      </w:r>
      <w:r>
        <w:rPr>
          <w:rFonts w:cstheme="minorHAnsi"/>
          <w:sz w:val="24"/>
          <w:szCs w:val="24"/>
        </w:rPr>
        <w:t>.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C5B21B" w14:textId="77777777" w:rsidR="00321D06" w:rsidRDefault="00321D06" w:rsidP="00C70D07">
      <w:pPr>
        <w:spacing w:after="0" w:line="240" w:lineRule="auto"/>
      </w:pPr>
      <w:r>
        <w:separator/>
      </w:r>
    </w:p>
  </w:endnote>
  <w:endnote w:type="continuationSeparator" w:id="0">
    <w:p w14:paraId="25856086" w14:textId="77777777" w:rsidR="00321D06" w:rsidRDefault="00321D06" w:rsidP="00C70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FB0B6" w14:textId="6E000DE9" w:rsidR="00C70D07" w:rsidRDefault="00C70D07" w:rsidP="00C70D07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39F95" w14:textId="77777777" w:rsidR="00321D06" w:rsidRDefault="00321D06" w:rsidP="00C70D07">
      <w:pPr>
        <w:spacing w:after="0" w:line="240" w:lineRule="auto"/>
      </w:pPr>
      <w:r>
        <w:separator/>
      </w:r>
    </w:p>
  </w:footnote>
  <w:footnote w:type="continuationSeparator" w:id="0">
    <w:p w14:paraId="6D92FF29" w14:textId="77777777" w:rsidR="00321D06" w:rsidRDefault="00321D06" w:rsidP="00C70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321D06"/>
    <w:rsid w:val="00AD7BC9"/>
    <w:rsid w:val="00B8350A"/>
    <w:rsid w:val="00C70D07"/>
    <w:rsid w:val="00E957F3"/>
    <w:rsid w:val="00FC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F7F60FDD-C1D8-4D59-949F-40797FFB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4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48D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C48D7"/>
    <w:pPr>
      <w:autoSpaceDE w:val="0"/>
      <w:autoSpaceDN w:val="0"/>
      <w:adjustRightInd w:val="0"/>
      <w:spacing w:after="0" w:line="240" w:lineRule="auto"/>
    </w:pPr>
    <w:rPr>
      <w:rFonts w:ascii="Trebuchet MS" w:eastAsia="MS Mincho" w:hAnsi="Trebuchet MS" w:cs="Trebuchet MS"/>
      <w:color w:val="000000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70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0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6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745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2023-09-25T17:22:00Z</dcterms:created>
  <dcterms:modified xsi:type="dcterms:W3CDTF">2023-10-02T14:11:00Z</dcterms:modified>
</cp:coreProperties>
</file>