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D30D79B" w:rsidR="00B8350A" w:rsidRDefault="00C71701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5CC2B41" wp14:editId="74A41D33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2C8226EC" w14:textId="0559CE83" w:rsidR="00B8350A" w:rsidRPr="003346E0" w:rsidRDefault="00C52D5A" w:rsidP="00C52D5A">
            <w:pPr>
              <w:jc w:val="center"/>
              <w:rPr>
                <w:rFonts w:cs="Arial"/>
                <w:b/>
                <w:sz w:val="24"/>
                <w:szCs w:val="18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MIOMECTOMIA UTERINA</w:t>
            </w: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73D522E5" w14:textId="77777777" w:rsidR="00C52D5A" w:rsidRDefault="00B8350A" w:rsidP="00C52D5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C52D5A">
        <w:rPr>
          <w:sz w:val="24"/>
          <w:szCs w:val="24"/>
        </w:rPr>
        <w:t xml:space="preserve"> designado </w:t>
      </w:r>
      <w:r w:rsidR="00C52D5A">
        <w:rPr>
          <w:b/>
          <w:sz w:val="24"/>
          <w:szCs w:val="24"/>
        </w:rPr>
        <w:t>“MIOMECTOMIA UTERINA”</w:t>
      </w:r>
      <w:r w:rsidR="00C52D5A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</w:t>
      </w:r>
      <w:proofErr w:type="gramStart"/>
      <w:r w:rsidRPr="00C629D6">
        <w:rPr>
          <w:sz w:val="24"/>
          <w:szCs w:val="24"/>
        </w:rPr>
        <w:t>procedimentos</w:t>
      </w:r>
      <w:proofErr w:type="gramEnd"/>
      <w:r w:rsidRPr="00C629D6">
        <w:rPr>
          <w:sz w:val="24"/>
          <w:szCs w:val="24"/>
        </w:rPr>
        <w:t xml:space="preserve">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282C3CD3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</w:rPr>
      </w:pPr>
    </w:p>
    <w:p w14:paraId="44263308" w14:textId="77777777" w:rsidR="00C52D5A" w:rsidRDefault="00B8350A" w:rsidP="00C52D5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DEFINIÇÃO:</w:t>
      </w:r>
    </w:p>
    <w:p w14:paraId="68557B6D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</w:rPr>
      </w:pPr>
      <w:r w:rsidRPr="00C52D5A">
        <w:rPr>
          <w:sz w:val="24"/>
          <w:szCs w:val="24"/>
          <w:lang w:eastAsia="pt-BR"/>
        </w:rPr>
        <w:t>São tumores sólidos originários do músculo uterino, podendo localizar-se no interior da cavidade uterina (</w:t>
      </w:r>
      <w:proofErr w:type="spellStart"/>
      <w:r w:rsidRPr="00C52D5A">
        <w:rPr>
          <w:sz w:val="24"/>
          <w:szCs w:val="24"/>
          <w:lang w:eastAsia="pt-BR"/>
        </w:rPr>
        <w:t>sub-mucoso</w:t>
      </w:r>
      <w:proofErr w:type="spellEnd"/>
      <w:r w:rsidRPr="00C52D5A">
        <w:rPr>
          <w:sz w:val="24"/>
          <w:szCs w:val="24"/>
          <w:lang w:eastAsia="pt-BR"/>
        </w:rPr>
        <w:t>), no meio da musculatura (</w:t>
      </w:r>
      <w:proofErr w:type="spellStart"/>
      <w:r w:rsidRPr="00C52D5A">
        <w:rPr>
          <w:sz w:val="24"/>
          <w:szCs w:val="24"/>
          <w:lang w:eastAsia="pt-BR"/>
        </w:rPr>
        <w:t>intra-mural</w:t>
      </w:r>
      <w:proofErr w:type="spellEnd"/>
      <w:r w:rsidRPr="00C52D5A">
        <w:rPr>
          <w:sz w:val="24"/>
          <w:szCs w:val="24"/>
          <w:lang w:eastAsia="pt-BR"/>
        </w:rPr>
        <w:t>), ou na parte externa (</w:t>
      </w:r>
      <w:proofErr w:type="spellStart"/>
      <w:r w:rsidRPr="00C52D5A">
        <w:rPr>
          <w:sz w:val="24"/>
          <w:szCs w:val="24"/>
          <w:lang w:eastAsia="pt-BR"/>
        </w:rPr>
        <w:t>sub-seroso</w:t>
      </w:r>
      <w:proofErr w:type="spellEnd"/>
      <w:r w:rsidRPr="00C52D5A">
        <w:rPr>
          <w:sz w:val="24"/>
          <w:szCs w:val="24"/>
          <w:lang w:eastAsia="pt-BR"/>
        </w:rPr>
        <w:t xml:space="preserve">). </w:t>
      </w:r>
    </w:p>
    <w:p w14:paraId="436CD613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</w:rPr>
      </w:pPr>
      <w:r w:rsidRPr="00C52D5A">
        <w:rPr>
          <w:sz w:val="24"/>
          <w:szCs w:val="24"/>
          <w:lang w:eastAsia="pt-BR"/>
        </w:rPr>
        <w:t xml:space="preserve">Tipo de cirurgia: </w:t>
      </w:r>
      <w:proofErr w:type="spellStart"/>
      <w:r w:rsidRPr="00C52D5A">
        <w:rPr>
          <w:sz w:val="24"/>
          <w:szCs w:val="24"/>
          <w:lang w:eastAsia="pt-BR"/>
        </w:rPr>
        <w:t>miomectomia</w:t>
      </w:r>
      <w:proofErr w:type="spellEnd"/>
      <w:r w:rsidRPr="00C52D5A">
        <w:rPr>
          <w:sz w:val="24"/>
          <w:szCs w:val="24"/>
          <w:lang w:eastAsia="pt-BR"/>
        </w:rPr>
        <w:t xml:space="preserve"> por Vídeo-Laparoscopia, ou seja, retirada do (s) mioma (s), sendo estes retirados da cavidade abdominal, através de pequenas incisões na pele ou através de uma abertura feita na vagina. </w:t>
      </w:r>
    </w:p>
    <w:p w14:paraId="670643A0" w14:textId="415D7A55" w:rsidR="00C52D5A" w:rsidRPr="00C52D5A" w:rsidRDefault="00C52D5A" w:rsidP="00C52D5A">
      <w:pPr>
        <w:spacing w:after="0"/>
        <w:ind w:left="-851" w:right="-285"/>
        <w:jc w:val="both"/>
        <w:rPr>
          <w:sz w:val="24"/>
          <w:szCs w:val="24"/>
        </w:rPr>
      </w:pPr>
      <w:r w:rsidRPr="00C52D5A">
        <w:rPr>
          <w:sz w:val="24"/>
          <w:szCs w:val="24"/>
          <w:lang w:eastAsia="pt-BR"/>
        </w:rPr>
        <w:t xml:space="preserve">Indicações: nos miomas </w:t>
      </w:r>
      <w:proofErr w:type="spellStart"/>
      <w:r w:rsidRPr="00C52D5A">
        <w:rPr>
          <w:sz w:val="24"/>
          <w:szCs w:val="24"/>
          <w:lang w:eastAsia="pt-BR"/>
        </w:rPr>
        <w:t>intra-mural</w:t>
      </w:r>
      <w:proofErr w:type="spellEnd"/>
      <w:r w:rsidRPr="00C52D5A">
        <w:rPr>
          <w:sz w:val="24"/>
          <w:szCs w:val="24"/>
          <w:lang w:eastAsia="pt-BR"/>
        </w:rPr>
        <w:t xml:space="preserve"> ou </w:t>
      </w:r>
      <w:proofErr w:type="spellStart"/>
      <w:r w:rsidRPr="00C52D5A">
        <w:rPr>
          <w:sz w:val="24"/>
          <w:szCs w:val="24"/>
          <w:lang w:eastAsia="pt-BR"/>
        </w:rPr>
        <w:t>sub-seroso</w:t>
      </w:r>
      <w:proofErr w:type="spellEnd"/>
      <w:r w:rsidRPr="00C52D5A">
        <w:rPr>
          <w:sz w:val="24"/>
          <w:szCs w:val="24"/>
          <w:lang w:eastAsia="pt-BR"/>
        </w:rPr>
        <w:t>, quando há anemia consequente a menstruações excessivas, dor ou infertilidade.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5788989C" w14:textId="77777777" w:rsidR="00EE6BF4" w:rsidRDefault="00EE6BF4" w:rsidP="00EE6BF4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3E415067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52D5A">
        <w:rPr>
          <w:sz w:val="24"/>
          <w:szCs w:val="24"/>
          <w:lang w:eastAsia="pt-BR"/>
        </w:rPr>
        <w:t xml:space="preserve">Complicações imediatas (0.14% a 0.60%): </w:t>
      </w:r>
    </w:p>
    <w:p w14:paraId="295DAAF6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H</w:t>
      </w:r>
      <w:r w:rsidRPr="00C52D5A">
        <w:rPr>
          <w:sz w:val="24"/>
          <w:szCs w:val="24"/>
          <w:lang w:eastAsia="pt-BR"/>
        </w:rPr>
        <w:t>ematoma de parede abdomina</w:t>
      </w:r>
      <w:r>
        <w:rPr>
          <w:sz w:val="24"/>
          <w:szCs w:val="24"/>
          <w:lang w:eastAsia="pt-BR"/>
        </w:rPr>
        <w:t>l;</w:t>
      </w:r>
    </w:p>
    <w:p w14:paraId="264E71DB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Enfisema subcutâneo;</w:t>
      </w:r>
    </w:p>
    <w:p w14:paraId="63E87323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Trauma vascular (hemorragia);</w:t>
      </w:r>
    </w:p>
    <w:p w14:paraId="37ED1291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Lesão de bexiga;</w:t>
      </w:r>
    </w:p>
    <w:p w14:paraId="688EA050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Ureter e intestino;</w:t>
      </w:r>
    </w:p>
    <w:p w14:paraId="33DC65CC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Trombose venosa;</w:t>
      </w:r>
    </w:p>
    <w:p w14:paraId="433F5A65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Tromboembolismo pulmonar;</w:t>
      </w:r>
    </w:p>
    <w:p w14:paraId="4678A2F9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Embolia gasosa;</w:t>
      </w:r>
    </w:p>
    <w:p w14:paraId="564900C8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Arritmia;</w:t>
      </w:r>
    </w:p>
    <w:p w14:paraId="2BB842A7" w14:textId="77777777" w:rsidR="00C52D5A" w:rsidRDefault="00C52D5A" w:rsidP="00C52D5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eastAsia="pt-BR"/>
        </w:rPr>
        <w:t>M</w:t>
      </w:r>
      <w:r w:rsidRPr="00C52D5A">
        <w:rPr>
          <w:sz w:val="24"/>
          <w:szCs w:val="24"/>
          <w:lang w:eastAsia="pt-BR"/>
        </w:rPr>
        <w:t xml:space="preserve">orte. </w:t>
      </w:r>
    </w:p>
    <w:p w14:paraId="19739F7F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52D5A">
        <w:rPr>
          <w:sz w:val="24"/>
          <w:szCs w:val="24"/>
          <w:lang w:eastAsia="pt-BR"/>
        </w:rPr>
        <w:t>Complicações pós-oper</w:t>
      </w:r>
      <w:r>
        <w:rPr>
          <w:sz w:val="24"/>
          <w:szCs w:val="24"/>
          <w:lang w:eastAsia="pt-BR"/>
        </w:rPr>
        <w:t xml:space="preserve">atórias: </w:t>
      </w:r>
    </w:p>
    <w:p w14:paraId="497A73E2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N</w:t>
      </w:r>
      <w:r w:rsidRPr="00C52D5A">
        <w:rPr>
          <w:sz w:val="24"/>
          <w:szCs w:val="24"/>
          <w:lang w:eastAsia="pt-BR"/>
        </w:rPr>
        <w:t>áuseas</w:t>
      </w:r>
      <w:r>
        <w:rPr>
          <w:sz w:val="24"/>
          <w:szCs w:val="24"/>
          <w:lang w:eastAsia="pt-BR"/>
        </w:rPr>
        <w:t>;</w:t>
      </w:r>
    </w:p>
    <w:p w14:paraId="21AF700F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V</w:t>
      </w:r>
      <w:r w:rsidRPr="00C52D5A">
        <w:rPr>
          <w:sz w:val="24"/>
          <w:szCs w:val="24"/>
          <w:lang w:eastAsia="pt-BR"/>
        </w:rPr>
        <w:t>ômitos</w:t>
      </w:r>
      <w:r>
        <w:rPr>
          <w:sz w:val="24"/>
          <w:szCs w:val="24"/>
          <w:lang w:eastAsia="pt-BR"/>
        </w:rPr>
        <w:t>;</w:t>
      </w:r>
    </w:p>
    <w:p w14:paraId="28D04484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Retenção urinária;</w:t>
      </w:r>
    </w:p>
    <w:p w14:paraId="6757470A" w14:textId="77777777" w:rsidR="00C52D5A" w:rsidRDefault="00C52D5A" w:rsidP="00C52D5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eastAsia="pt-BR"/>
        </w:rPr>
        <w:lastRenderedPageBreak/>
        <w:t>D</w:t>
      </w:r>
      <w:r w:rsidRPr="00C52D5A">
        <w:rPr>
          <w:sz w:val="24"/>
          <w:szCs w:val="24"/>
          <w:lang w:eastAsia="pt-BR"/>
        </w:rPr>
        <w:t xml:space="preserve">or abdominal e na região escapular (ombro). </w:t>
      </w:r>
    </w:p>
    <w:p w14:paraId="41359FCC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52D5A">
        <w:rPr>
          <w:sz w:val="24"/>
          <w:szCs w:val="24"/>
          <w:lang w:eastAsia="pt-BR"/>
        </w:rPr>
        <w:t xml:space="preserve">Complicações tardias: </w:t>
      </w:r>
    </w:p>
    <w:p w14:paraId="205C9FAE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 operatória;</w:t>
      </w:r>
    </w:p>
    <w:p w14:paraId="152AA64D" w14:textId="77777777" w:rsidR="00C52D5A" w:rsidRDefault="00C52D5A" w:rsidP="00C52D5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 urinária;</w:t>
      </w:r>
    </w:p>
    <w:p w14:paraId="5D58F0F0" w14:textId="64DA91C4" w:rsidR="00C52D5A" w:rsidRDefault="00C52D5A" w:rsidP="00C52D5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eastAsia="pt-BR"/>
        </w:rPr>
        <w:t>H</w:t>
      </w:r>
      <w:r w:rsidRPr="00C52D5A">
        <w:rPr>
          <w:sz w:val="24"/>
          <w:szCs w:val="24"/>
          <w:lang w:eastAsia="pt-BR"/>
        </w:rPr>
        <w:t xml:space="preserve">érnia </w:t>
      </w:r>
      <w:proofErr w:type="spellStart"/>
      <w:r w:rsidRPr="00C52D5A">
        <w:rPr>
          <w:sz w:val="24"/>
          <w:szCs w:val="24"/>
          <w:lang w:eastAsia="pt-BR"/>
        </w:rPr>
        <w:t>incisional</w:t>
      </w:r>
      <w:proofErr w:type="spellEnd"/>
      <w:r w:rsidRPr="00C52D5A">
        <w:rPr>
          <w:sz w:val="24"/>
          <w:szCs w:val="24"/>
          <w:lang w:eastAsia="pt-BR"/>
        </w:rPr>
        <w:t xml:space="preserve">. </w:t>
      </w:r>
    </w:p>
    <w:p w14:paraId="6DDC9457" w14:textId="382010EA" w:rsidR="00B8350A" w:rsidRPr="00C52D5A" w:rsidRDefault="00C52D5A" w:rsidP="00C52D5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C52D5A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C52D5A">
        <w:rPr>
          <w:sz w:val="24"/>
          <w:szCs w:val="24"/>
          <w:lang w:eastAsia="pt-BR"/>
        </w:rPr>
        <w:t>quelóides</w:t>
      </w:r>
      <w:proofErr w:type="spellEnd"/>
      <w:r w:rsidRPr="00C52D5A">
        <w:rPr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6FC7B3BD" w:rsidR="00B8350A" w:rsidRPr="00C52D5A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>:</w:t>
      </w:r>
      <w:r w:rsidR="00C52D5A">
        <w:t xml:space="preserve"> </w:t>
      </w:r>
      <w:r w:rsidR="00C52D5A">
        <w:rPr>
          <w:sz w:val="24"/>
          <w:szCs w:val="24"/>
        </w:rPr>
        <w:t>3.13.0.14-5</w:t>
      </w:r>
      <w:r w:rsidRPr="00AE2BF5">
        <w:t xml:space="preserve">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C52D5A">
        <w:rPr>
          <w:sz w:val="24"/>
          <w:szCs w:val="24"/>
        </w:rPr>
        <w:t>N85.8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188A8B1E" w:rsidR="00B8350A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1607C8E8" w14:textId="43B318F0" w:rsidR="00EE6BF4" w:rsidRDefault="00EE6BF4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3A6121AA" w:rsidR="00B8350A" w:rsidRDefault="00B8350A" w:rsidP="00C71701">
      <w:pPr>
        <w:spacing w:after="0"/>
        <w:ind w:right="-285"/>
        <w:jc w:val="both"/>
        <w:rPr>
          <w:sz w:val="24"/>
          <w:szCs w:val="24"/>
        </w:rPr>
      </w:pPr>
    </w:p>
    <w:p w14:paraId="3B554C07" w14:textId="77777777" w:rsidR="00C71701" w:rsidRDefault="00C71701" w:rsidP="00C71701">
      <w:pPr>
        <w:spacing w:after="0"/>
        <w:ind w:right="-285"/>
        <w:jc w:val="both"/>
      </w:pPr>
      <w:bookmarkStart w:id="1" w:name="_GoBack"/>
      <w:bookmarkEnd w:id="1"/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lastRenderedPageBreak/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4044A" w14:textId="77777777" w:rsidR="00274034" w:rsidRDefault="00274034" w:rsidP="00C71701">
      <w:pPr>
        <w:spacing w:after="0" w:line="240" w:lineRule="auto"/>
      </w:pPr>
      <w:r>
        <w:separator/>
      </w:r>
    </w:p>
  </w:endnote>
  <w:endnote w:type="continuationSeparator" w:id="0">
    <w:p w14:paraId="04B98C00" w14:textId="77777777" w:rsidR="00274034" w:rsidRDefault="00274034" w:rsidP="00C7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9F41D" w14:textId="7C9A8591" w:rsidR="00C71701" w:rsidRDefault="00C71701" w:rsidP="00C71701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7C0BCCE2" w14:textId="72994289" w:rsidR="00C71701" w:rsidRDefault="00C71701">
    <w:pPr>
      <w:pStyle w:val="Rodap"/>
    </w:pPr>
  </w:p>
  <w:p w14:paraId="5240EF72" w14:textId="77777777" w:rsidR="00C71701" w:rsidRDefault="00C717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FA06E" w14:textId="77777777" w:rsidR="00274034" w:rsidRDefault="00274034" w:rsidP="00C71701">
      <w:pPr>
        <w:spacing w:after="0" w:line="240" w:lineRule="auto"/>
      </w:pPr>
      <w:r>
        <w:separator/>
      </w:r>
    </w:p>
  </w:footnote>
  <w:footnote w:type="continuationSeparator" w:id="0">
    <w:p w14:paraId="4AD67D1F" w14:textId="77777777" w:rsidR="00274034" w:rsidRDefault="00274034" w:rsidP="00C71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74034"/>
    <w:rsid w:val="00797DB3"/>
    <w:rsid w:val="00B8350A"/>
    <w:rsid w:val="00C52D5A"/>
    <w:rsid w:val="00C71701"/>
    <w:rsid w:val="00E957F3"/>
    <w:rsid w:val="00E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4FECCDE8-6804-4E7A-8F3A-98AD37F7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D5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C71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A855-C8CD-4C7B-B28B-3FA77843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2023-09-25T17:21:00Z</dcterms:created>
  <dcterms:modified xsi:type="dcterms:W3CDTF">2023-10-02T12:31:00Z</dcterms:modified>
</cp:coreProperties>
</file>