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0F7694C" w:rsidR="00B8350A" w:rsidRDefault="00F2628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E8F5556" wp14:editId="6BC99E1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57EFDA2" w:rsidR="00B8350A" w:rsidRPr="003D0FBC" w:rsidRDefault="00EA52D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EXÉRESE DE PEQUENOS TUMORES DE PELE E MUCOSAS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4E366C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A52D4">
        <w:rPr>
          <w:sz w:val="24"/>
          <w:szCs w:val="24"/>
        </w:rPr>
        <w:t xml:space="preserve"> designado </w:t>
      </w:r>
      <w:r w:rsidR="00EA52D4">
        <w:rPr>
          <w:b/>
          <w:sz w:val="24"/>
          <w:szCs w:val="24"/>
        </w:rPr>
        <w:t>“EXÉRESE DE PEQUENOS TUMORES DE PELE E MUCOSAS”</w:t>
      </w:r>
      <w:r w:rsidR="00EA52D4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AD7FCD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EA52D4">
        <w:rPr>
          <w:sz w:val="24"/>
          <w:szCs w:val="24"/>
        </w:rPr>
        <w:t xml:space="preserve"> </w:t>
      </w:r>
      <w:r w:rsidR="00EA52D4">
        <w:rPr>
          <w:sz w:val="24"/>
          <w:szCs w:val="24"/>
        </w:rPr>
        <w:t>C</w:t>
      </w:r>
      <w:r w:rsidR="00EA52D4" w:rsidRPr="00EA52D4">
        <w:rPr>
          <w:sz w:val="24"/>
          <w:szCs w:val="24"/>
        </w:rPr>
        <w:t>onsiste na retirada cirúrgica de lesões da pele e mucosas.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42B26EDE" w14:textId="77777777" w:rsidR="00942C48" w:rsidRDefault="00942C48" w:rsidP="00942C4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E568E60" w14:textId="77777777" w:rsidR="00EA52D4" w:rsidRDefault="00EA52D4" w:rsidP="00EA52D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Sangramentos;</w:t>
      </w:r>
    </w:p>
    <w:p w14:paraId="5C921127" w14:textId="77777777" w:rsidR="00EA52D4" w:rsidRDefault="00EA52D4" w:rsidP="00EA52D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EA52D4">
        <w:rPr>
          <w:rFonts w:cstheme="minorHAnsi"/>
          <w:sz w:val="24"/>
          <w:szCs w:val="24"/>
        </w:rPr>
        <w:t>Formação de hematomas (acúmulo de sangu</w:t>
      </w:r>
      <w:r>
        <w:rPr>
          <w:rFonts w:cstheme="minorHAnsi"/>
          <w:sz w:val="24"/>
          <w:szCs w:val="24"/>
        </w:rPr>
        <w:t>e) e equimoses (manchas roxas);</w:t>
      </w:r>
    </w:p>
    <w:p w14:paraId="2FC5FFE0" w14:textId="77777777" w:rsidR="00EA52D4" w:rsidRDefault="00EA52D4" w:rsidP="00EA52D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EA52D4">
        <w:rPr>
          <w:rFonts w:cstheme="minorHAnsi"/>
          <w:sz w:val="24"/>
          <w:szCs w:val="24"/>
        </w:rPr>
        <w:t>Deiscência d</w:t>
      </w:r>
      <w:r>
        <w:rPr>
          <w:rFonts w:cstheme="minorHAnsi"/>
          <w:sz w:val="24"/>
          <w:szCs w:val="24"/>
        </w:rPr>
        <w:t>a sutura (soltam-se os pontos);</w:t>
      </w:r>
    </w:p>
    <w:p w14:paraId="7B5566B4" w14:textId="77777777" w:rsidR="00EA52D4" w:rsidRDefault="00EA52D4" w:rsidP="00EA52D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EA52D4">
        <w:rPr>
          <w:rFonts w:cstheme="minorHAnsi"/>
          <w:sz w:val="24"/>
          <w:szCs w:val="24"/>
        </w:rPr>
        <w:t xml:space="preserve">Necessidade de nova cirurgia nos casos em que o exame </w:t>
      </w:r>
      <w:proofErr w:type="spellStart"/>
      <w:r w:rsidRPr="00EA52D4">
        <w:rPr>
          <w:rFonts w:cstheme="minorHAnsi"/>
          <w:sz w:val="24"/>
          <w:szCs w:val="24"/>
        </w:rPr>
        <w:t>anátomo-patológico</w:t>
      </w:r>
      <w:proofErr w:type="spellEnd"/>
      <w:r w:rsidRPr="00EA52D4">
        <w:rPr>
          <w:rFonts w:cstheme="minorHAnsi"/>
          <w:sz w:val="24"/>
          <w:szCs w:val="24"/>
        </w:rPr>
        <w:t xml:space="preserve"> mostrar invasão </w:t>
      </w:r>
      <w:r>
        <w:rPr>
          <w:rFonts w:cstheme="minorHAnsi"/>
          <w:sz w:val="24"/>
          <w:szCs w:val="24"/>
        </w:rPr>
        <w:t>na borda cirúrgica;</w:t>
      </w:r>
    </w:p>
    <w:p w14:paraId="6E74F0A8" w14:textId="1651FA1C" w:rsidR="00EA52D4" w:rsidRPr="00EA52D4" w:rsidRDefault="00EA52D4" w:rsidP="00EA52D4">
      <w:pPr>
        <w:spacing w:after="0"/>
        <w:ind w:left="-851" w:right="-285"/>
        <w:jc w:val="both"/>
      </w:pPr>
      <w:r w:rsidRPr="00EA52D4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EA52D4">
        <w:rPr>
          <w:rFonts w:cstheme="minorHAnsi"/>
          <w:sz w:val="24"/>
          <w:szCs w:val="24"/>
        </w:rPr>
        <w:t>quelóides</w:t>
      </w:r>
      <w:proofErr w:type="spellEnd"/>
      <w:r w:rsidRPr="00EA52D4">
        <w:rPr>
          <w:rFonts w:cstheme="minorHAnsi"/>
          <w:sz w:val="24"/>
          <w:szCs w:val="24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83EC4AF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EA52D4">
        <w:rPr>
          <w:sz w:val="24"/>
          <w:szCs w:val="24"/>
        </w:rPr>
        <w:t>3.01.01.46-8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EA52D4" w:rsidRPr="00EA52D4">
        <w:rPr>
          <w:sz w:val="24"/>
          <w:szCs w:val="24"/>
        </w:rPr>
        <w:t>D22.0 / D22.1 / D22.2 / D22.3 / D22.4 / D22.5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E3F80" w14:textId="77777777" w:rsidR="006B7136" w:rsidRDefault="006B7136" w:rsidP="00F26283">
      <w:pPr>
        <w:spacing w:after="0" w:line="240" w:lineRule="auto"/>
      </w:pPr>
      <w:r>
        <w:separator/>
      </w:r>
    </w:p>
  </w:endnote>
  <w:endnote w:type="continuationSeparator" w:id="0">
    <w:p w14:paraId="0C899BA6" w14:textId="77777777" w:rsidR="006B7136" w:rsidRDefault="006B7136" w:rsidP="00F2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FB571" w14:textId="72BA8BA4" w:rsidR="00F26283" w:rsidRDefault="00F26283" w:rsidP="00F2628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F1E3000" w14:textId="214BC468" w:rsidR="00F26283" w:rsidRDefault="00F26283">
    <w:pPr>
      <w:pStyle w:val="Rodap"/>
    </w:pPr>
  </w:p>
  <w:p w14:paraId="55B6EB90" w14:textId="77777777" w:rsidR="00F26283" w:rsidRDefault="00F262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2E03C" w14:textId="77777777" w:rsidR="006B7136" w:rsidRDefault="006B7136" w:rsidP="00F26283">
      <w:pPr>
        <w:spacing w:after="0" w:line="240" w:lineRule="auto"/>
      </w:pPr>
      <w:r>
        <w:separator/>
      </w:r>
    </w:p>
  </w:footnote>
  <w:footnote w:type="continuationSeparator" w:id="0">
    <w:p w14:paraId="68F3030D" w14:textId="77777777" w:rsidR="006B7136" w:rsidRDefault="006B7136" w:rsidP="00F2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B7136"/>
    <w:rsid w:val="00942C48"/>
    <w:rsid w:val="00B8350A"/>
    <w:rsid w:val="00E957F3"/>
    <w:rsid w:val="00EA52D4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8DE039A-98D2-454C-8C64-A53B600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2D4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6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2023-09-25T16:38:00Z</dcterms:created>
  <dcterms:modified xsi:type="dcterms:W3CDTF">2023-10-02T11:50:00Z</dcterms:modified>
</cp:coreProperties>
</file>