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5CDC5B8" w:rsidR="00B8350A" w:rsidRDefault="0010378C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2272D2F" wp14:editId="63FD625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4D7F96E" w:rsidR="00B8350A" w:rsidRPr="003D0FBC" w:rsidRDefault="002341C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DEBRIDAMENTO CIRÚRGICO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ED5C4A0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341CD">
        <w:rPr>
          <w:sz w:val="24"/>
          <w:szCs w:val="24"/>
        </w:rPr>
        <w:t xml:space="preserve"> designado </w:t>
      </w:r>
      <w:r w:rsidR="002341CD">
        <w:rPr>
          <w:b/>
          <w:sz w:val="24"/>
          <w:szCs w:val="24"/>
        </w:rPr>
        <w:t>“DEBRIDAMENTO CIRÚRGICO”</w:t>
      </w:r>
      <w:r w:rsidR="002341CD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1074BD92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2341CD">
        <w:rPr>
          <w:sz w:val="24"/>
          <w:szCs w:val="24"/>
          <w:lang w:eastAsia="pt-BR"/>
        </w:rPr>
        <w:t>C</w:t>
      </w:r>
      <w:r w:rsidR="002341CD" w:rsidRPr="002341CD">
        <w:rPr>
          <w:sz w:val="24"/>
          <w:szCs w:val="24"/>
          <w:lang w:eastAsia="pt-BR"/>
        </w:rPr>
        <w:t>onsiste numa limpeza e retirada de tecidos infectados e necrosados.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3BD9363D" w14:textId="77777777" w:rsidR="001311F3" w:rsidRDefault="001311F3" w:rsidP="00C81258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69D92CAE" w14:textId="048D4D40" w:rsidR="00C81258" w:rsidRDefault="00C81258" w:rsidP="00C8125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Sangramentos;</w:t>
      </w:r>
    </w:p>
    <w:p w14:paraId="6BD78075" w14:textId="77777777" w:rsidR="00C81258" w:rsidRDefault="00C81258" w:rsidP="00C8125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81258">
        <w:rPr>
          <w:sz w:val="24"/>
          <w:szCs w:val="24"/>
          <w:lang w:eastAsia="pt-BR"/>
        </w:rPr>
        <w:t>Formação de hematomas (acúmulo de sangu</w:t>
      </w:r>
      <w:r>
        <w:rPr>
          <w:sz w:val="24"/>
          <w:szCs w:val="24"/>
          <w:lang w:eastAsia="pt-BR"/>
        </w:rPr>
        <w:t>e) e equimoses (manchas roxas);</w:t>
      </w:r>
    </w:p>
    <w:p w14:paraId="3FB6BD23" w14:textId="77777777" w:rsidR="00C81258" w:rsidRDefault="00C81258" w:rsidP="00C8125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81258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0A062F21" w14:textId="77777777" w:rsidR="00C81258" w:rsidRDefault="00C81258" w:rsidP="00C8125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81258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C81258">
        <w:rPr>
          <w:sz w:val="24"/>
          <w:szCs w:val="24"/>
          <w:lang w:eastAsia="pt-BR"/>
        </w:rPr>
        <w:t>quelóides</w:t>
      </w:r>
      <w:proofErr w:type="spellEnd"/>
      <w:r w:rsidRPr="00C81258">
        <w:rPr>
          <w:sz w:val="24"/>
          <w:szCs w:val="24"/>
          <w:lang w:eastAsia="pt-BR"/>
        </w:rPr>
        <w:t xml:space="preserve"> (cicatriz hipertrófica-gros</w:t>
      </w:r>
      <w:r>
        <w:rPr>
          <w:sz w:val="24"/>
          <w:szCs w:val="24"/>
          <w:lang w:eastAsia="pt-BR"/>
        </w:rPr>
        <w:t>seira);</w:t>
      </w:r>
    </w:p>
    <w:p w14:paraId="00361669" w14:textId="77777777" w:rsidR="00C81258" w:rsidRDefault="00C81258" w:rsidP="00C8125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4E005B29" w14:textId="77777777" w:rsidR="00C81258" w:rsidRDefault="00C81258" w:rsidP="00C8125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C81258">
        <w:rPr>
          <w:sz w:val="24"/>
          <w:szCs w:val="24"/>
          <w:lang w:eastAsia="pt-BR"/>
        </w:rPr>
        <w:t>Seromas</w:t>
      </w:r>
      <w:proofErr w:type="spellEnd"/>
      <w:r w:rsidRPr="00C81258">
        <w:rPr>
          <w:sz w:val="24"/>
          <w:szCs w:val="24"/>
          <w:lang w:eastAsia="pt-BR"/>
        </w:rPr>
        <w:t xml:space="preserve"> (Acúmulo de secreção produzid</w:t>
      </w:r>
      <w:r>
        <w:rPr>
          <w:sz w:val="24"/>
          <w:szCs w:val="24"/>
          <w:lang w:eastAsia="pt-BR"/>
        </w:rPr>
        <w:t>a pelo tecido gorduroso);</w:t>
      </w:r>
    </w:p>
    <w:p w14:paraId="55686F54" w14:textId="2A228C7F" w:rsidR="00C81258" w:rsidRPr="00C81258" w:rsidRDefault="00C81258" w:rsidP="00C81258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pt-BR"/>
        </w:rPr>
        <w:t>S</w:t>
      </w:r>
      <w:r w:rsidRPr="00C81258">
        <w:rPr>
          <w:sz w:val="24"/>
          <w:szCs w:val="24"/>
          <w:lang w:eastAsia="pt-BR"/>
        </w:rPr>
        <w:t>aída do dreno.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096C72AE" w:rsidR="00B8350A" w:rsidRPr="00C81258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C81258">
        <w:rPr>
          <w:sz w:val="24"/>
          <w:szCs w:val="24"/>
        </w:rPr>
        <w:t>3.01.01.28-0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C81258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  <w:bookmarkStart w:id="1" w:name="_GoBack"/>
      <w:bookmarkEnd w:id="1"/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B8AA8" w14:textId="77777777" w:rsidR="000C2A86" w:rsidRDefault="000C2A86" w:rsidP="0010378C">
      <w:pPr>
        <w:spacing w:after="0" w:line="240" w:lineRule="auto"/>
      </w:pPr>
      <w:r>
        <w:separator/>
      </w:r>
    </w:p>
  </w:endnote>
  <w:endnote w:type="continuationSeparator" w:id="0">
    <w:p w14:paraId="074FC6B3" w14:textId="77777777" w:rsidR="000C2A86" w:rsidRDefault="000C2A86" w:rsidP="0010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B35F0" w14:textId="49080082" w:rsidR="0010378C" w:rsidRDefault="0010378C">
    <w:pPr>
      <w:pStyle w:val="Rodap"/>
    </w:pPr>
  </w:p>
  <w:p w14:paraId="3A045AA4" w14:textId="77777777" w:rsidR="0010378C" w:rsidRDefault="0010378C" w:rsidP="0010378C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1273CFA8" w14:textId="77777777" w:rsidR="0010378C" w:rsidRDefault="001037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27D87" w14:textId="77777777" w:rsidR="000C2A86" w:rsidRDefault="000C2A86" w:rsidP="0010378C">
      <w:pPr>
        <w:spacing w:after="0" w:line="240" w:lineRule="auto"/>
      </w:pPr>
      <w:r>
        <w:separator/>
      </w:r>
    </w:p>
  </w:footnote>
  <w:footnote w:type="continuationSeparator" w:id="0">
    <w:p w14:paraId="38B2A5A6" w14:textId="77777777" w:rsidR="000C2A86" w:rsidRDefault="000C2A86" w:rsidP="00103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C2A86"/>
    <w:rsid w:val="0010378C"/>
    <w:rsid w:val="001311F3"/>
    <w:rsid w:val="0018347F"/>
    <w:rsid w:val="002341CD"/>
    <w:rsid w:val="00B22C05"/>
    <w:rsid w:val="00B8350A"/>
    <w:rsid w:val="00C81258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1C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103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2023-09-25T16:14:00Z</dcterms:created>
  <dcterms:modified xsi:type="dcterms:W3CDTF">2023-10-02T11:58:00Z</dcterms:modified>
</cp:coreProperties>
</file>