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F17F132" w:rsidR="00B8350A" w:rsidRDefault="007B067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48D0D5A" wp14:editId="4246136E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331206C" w:rsidR="00B8350A" w:rsidRPr="003D0FBC" w:rsidRDefault="00DD4A35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COLOCAÇÃO DE ACESSO VENOSO CENTRAL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18B93344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DD4A35">
        <w:rPr>
          <w:sz w:val="24"/>
          <w:szCs w:val="24"/>
        </w:rPr>
        <w:t xml:space="preserve"> designado </w:t>
      </w:r>
      <w:r w:rsidR="00DD4A35">
        <w:rPr>
          <w:b/>
          <w:sz w:val="24"/>
          <w:szCs w:val="24"/>
        </w:rPr>
        <w:t>“COLOCAÇÃO DE ACESSO VENOSO CENTRAL”</w:t>
      </w:r>
      <w:r w:rsidR="00DD4A35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34735F7F" w:rsidR="00B8350A" w:rsidRPr="00DD4A35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DD4A35" w:rsidRPr="00DD4A35">
        <w:rPr>
          <w:rFonts w:cstheme="minorHAnsi"/>
          <w:bCs/>
          <w:color w:val="000000"/>
          <w:sz w:val="24"/>
          <w:szCs w:val="24"/>
          <w:lang w:eastAsia="pt-BR"/>
        </w:rPr>
        <w:t xml:space="preserve">Trata-se da </w:t>
      </w:r>
      <w:proofErr w:type="spellStart"/>
      <w:r w:rsidR="00DD4A35" w:rsidRPr="00DD4A35">
        <w:rPr>
          <w:rFonts w:cstheme="minorHAnsi"/>
          <w:bCs/>
          <w:color w:val="000000"/>
          <w:sz w:val="24"/>
          <w:szCs w:val="24"/>
          <w:lang w:eastAsia="pt-BR"/>
        </w:rPr>
        <w:t>cateterização</w:t>
      </w:r>
      <w:proofErr w:type="spellEnd"/>
      <w:r w:rsidR="00DD4A35" w:rsidRPr="00DD4A35">
        <w:rPr>
          <w:rFonts w:cstheme="minorHAnsi"/>
          <w:bCs/>
          <w:color w:val="000000"/>
          <w:sz w:val="24"/>
          <w:szCs w:val="24"/>
          <w:lang w:eastAsia="pt-BR"/>
        </w:rPr>
        <w:t xml:space="preserve"> com agulha ou dissecção (método, cirúrgico) de uma veia de localização profunda visando a administração de medicamentos, líquidos, suporte nutricional bem como a realização de hemodiálise e obtenção de informações do sistema cardiovascular.</w:t>
      </w:r>
    </w:p>
    <w:p w14:paraId="76FA4AC6" w14:textId="77777777" w:rsidR="00DD4A35" w:rsidRDefault="00DD4A35" w:rsidP="00FB6F20">
      <w:pPr>
        <w:spacing w:after="0"/>
        <w:ind w:right="-285"/>
        <w:jc w:val="both"/>
        <w:rPr>
          <w:b/>
          <w:bCs/>
        </w:rPr>
      </w:pPr>
    </w:p>
    <w:p w14:paraId="17EC871B" w14:textId="77777777" w:rsidR="00FB6F20" w:rsidRDefault="00FB6F20" w:rsidP="00DD4A35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RISCOS E COMPLICAÇÕES DO PROCEDIMENTO</w:t>
      </w:r>
      <w:r w:rsidRPr="004A1ED9">
        <w:rPr>
          <w:rFonts w:cstheme="minorHAnsi"/>
          <w:color w:val="000000"/>
          <w:lang w:eastAsia="pt-BR"/>
        </w:rPr>
        <w:t>:</w:t>
      </w:r>
    </w:p>
    <w:p w14:paraId="4011B954" w14:textId="1FAF0200" w:rsidR="00DD4A35" w:rsidRDefault="00DD4A35" w:rsidP="00DD4A35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DD4A35">
        <w:rPr>
          <w:rFonts w:cstheme="minorHAnsi"/>
          <w:bCs/>
          <w:color w:val="000000"/>
          <w:sz w:val="24"/>
          <w:szCs w:val="24"/>
          <w:lang w:eastAsia="pt-BR"/>
        </w:rPr>
        <w:t>A inserção destes cateteres está sujeita as complicações mecânicas, infecciosas e tromboembólicas. As complicações possíveis são:</w:t>
      </w:r>
    </w:p>
    <w:p w14:paraId="719074E6" w14:textId="77777777" w:rsidR="00DD4A35" w:rsidRDefault="00DD4A35" w:rsidP="00DD4A35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DD4A35">
        <w:rPr>
          <w:rFonts w:cstheme="minorHAnsi"/>
          <w:bCs/>
          <w:color w:val="000000"/>
          <w:sz w:val="24"/>
          <w:szCs w:val="24"/>
          <w:lang w:eastAsia="pt-BR"/>
        </w:rPr>
        <w:t xml:space="preserve"> Lesões vasculares locais;</w:t>
      </w:r>
    </w:p>
    <w:p w14:paraId="3CF2F425" w14:textId="77777777" w:rsidR="00DD4A35" w:rsidRDefault="00DD4A35" w:rsidP="00DD4A35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DD4A35">
        <w:rPr>
          <w:rFonts w:cstheme="minorHAnsi"/>
          <w:bCs/>
          <w:color w:val="000000"/>
          <w:sz w:val="24"/>
          <w:szCs w:val="24"/>
          <w:lang w:eastAsia="pt-BR"/>
        </w:rPr>
        <w:t>Hematomas locais;</w:t>
      </w:r>
    </w:p>
    <w:p w14:paraId="126C0B4A" w14:textId="77777777" w:rsidR="00DD4A35" w:rsidRDefault="00DD4A35" w:rsidP="00DD4A35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DD4A35">
        <w:rPr>
          <w:rFonts w:cstheme="minorHAnsi"/>
          <w:bCs/>
          <w:color w:val="000000"/>
          <w:sz w:val="24"/>
          <w:szCs w:val="24"/>
          <w:lang w:eastAsia="pt-BR"/>
        </w:rPr>
        <w:t>Lesão vascular com necessidade de correção por cirurgia local, e necessidade de eventual transfusão;</w:t>
      </w:r>
    </w:p>
    <w:p w14:paraId="1329577A" w14:textId="77777777" w:rsidR="00DD4A35" w:rsidRDefault="00DD4A35" w:rsidP="00DD4A35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DD4A35">
        <w:rPr>
          <w:rFonts w:cstheme="minorHAnsi"/>
          <w:bCs/>
          <w:color w:val="000000"/>
          <w:sz w:val="24"/>
          <w:szCs w:val="24"/>
          <w:lang w:eastAsia="pt-BR"/>
        </w:rPr>
        <w:t>Trombose venosa – formação de coágulos de sangue em torno do cateter e que podem causar aumento do volume do braço ou perna além do risco de embolia ou perna além do risco de embolia pulmonar;</w:t>
      </w:r>
    </w:p>
    <w:p w14:paraId="4CC5D36C" w14:textId="77777777" w:rsidR="00DD4A35" w:rsidRDefault="00DD4A35" w:rsidP="00DD4A35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DD4A35">
        <w:rPr>
          <w:rFonts w:cstheme="minorHAnsi"/>
          <w:bCs/>
          <w:color w:val="000000"/>
          <w:sz w:val="24"/>
          <w:szCs w:val="24"/>
          <w:lang w:eastAsia="pt-BR"/>
        </w:rPr>
        <w:t>Arritmias cardíacas;</w:t>
      </w:r>
    </w:p>
    <w:p w14:paraId="172A934A" w14:textId="77777777" w:rsidR="00DD4A35" w:rsidRDefault="00DD4A35" w:rsidP="00DD4A35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DD4A35">
        <w:rPr>
          <w:rFonts w:cstheme="minorHAnsi"/>
          <w:bCs/>
          <w:color w:val="000000"/>
          <w:sz w:val="24"/>
          <w:szCs w:val="24"/>
          <w:lang w:eastAsia="pt-BR"/>
        </w:rPr>
        <w:t>Perfurações de vasos;</w:t>
      </w:r>
    </w:p>
    <w:p w14:paraId="4FF4718A" w14:textId="77777777" w:rsidR="00DD4A35" w:rsidRDefault="00DD4A35" w:rsidP="00DD4A35">
      <w:pPr>
        <w:spacing w:after="0"/>
        <w:ind w:left="-851" w:right="-285"/>
        <w:jc w:val="both"/>
        <w:rPr>
          <w:rFonts w:cstheme="minorHAnsi"/>
          <w:bCs/>
          <w:color w:val="000000"/>
          <w:sz w:val="24"/>
          <w:szCs w:val="24"/>
          <w:lang w:eastAsia="pt-BR"/>
        </w:rPr>
      </w:pPr>
      <w:r w:rsidRPr="00DD4A35">
        <w:rPr>
          <w:rFonts w:cstheme="minorHAnsi"/>
          <w:bCs/>
          <w:color w:val="000000"/>
          <w:sz w:val="24"/>
          <w:szCs w:val="24"/>
          <w:lang w:eastAsia="pt-BR"/>
        </w:rPr>
        <w:t>Infecções – é a complicação mais comum;</w:t>
      </w:r>
    </w:p>
    <w:p w14:paraId="017ED9F8" w14:textId="77777777" w:rsidR="00DD4A35" w:rsidRDefault="00DD4A35" w:rsidP="00DD4A35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DD4A35">
        <w:rPr>
          <w:rFonts w:cstheme="minorHAnsi"/>
          <w:bCs/>
          <w:color w:val="000000"/>
          <w:sz w:val="24"/>
          <w:szCs w:val="24"/>
          <w:lang w:eastAsia="pt-BR"/>
        </w:rPr>
        <w:t>Pneumotórax (presença de ar entre as membranas – pleura – que revestem o pulmão);</w:t>
      </w:r>
    </w:p>
    <w:p w14:paraId="3CBF7E33" w14:textId="77777777" w:rsidR="00DD4A35" w:rsidRDefault="00DD4A35" w:rsidP="00DD4A35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DD4A35">
        <w:rPr>
          <w:rFonts w:cstheme="minorHAnsi"/>
          <w:bCs/>
          <w:color w:val="000000"/>
          <w:sz w:val="24"/>
          <w:szCs w:val="24"/>
          <w:lang w:eastAsia="pt-BR"/>
        </w:rPr>
        <w:t>Hemotórax (presença de sangue entre as membranas – pleura – que revestem o pulmão);</w:t>
      </w:r>
    </w:p>
    <w:p w14:paraId="58CC2B42" w14:textId="77777777" w:rsidR="00DD4A35" w:rsidRDefault="00DD4A35" w:rsidP="00DD4A35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proofErr w:type="spellStart"/>
      <w:r w:rsidRPr="00DD4A35">
        <w:rPr>
          <w:rFonts w:cstheme="minorHAnsi"/>
          <w:bCs/>
          <w:color w:val="000000"/>
          <w:sz w:val="24"/>
          <w:szCs w:val="24"/>
          <w:lang w:eastAsia="pt-BR"/>
        </w:rPr>
        <w:t>Hidrotórax</w:t>
      </w:r>
      <w:proofErr w:type="spellEnd"/>
      <w:r w:rsidRPr="00DD4A35">
        <w:rPr>
          <w:rFonts w:cstheme="minorHAnsi"/>
          <w:bCs/>
          <w:color w:val="000000"/>
          <w:sz w:val="24"/>
          <w:szCs w:val="24"/>
          <w:lang w:eastAsia="pt-BR"/>
        </w:rPr>
        <w:t xml:space="preserve"> (infusão inadvertida de líquidos entre as membranas – pleura – que revestem o pulmão);</w:t>
      </w:r>
    </w:p>
    <w:p w14:paraId="614B52B5" w14:textId="77777777" w:rsidR="00DD4A35" w:rsidRDefault="00DD4A35" w:rsidP="00DD4A35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DD4A35">
        <w:rPr>
          <w:rFonts w:cstheme="minorHAnsi"/>
          <w:bCs/>
          <w:color w:val="000000"/>
          <w:sz w:val="24"/>
          <w:szCs w:val="24"/>
          <w:lang w:eastAsia="pt-BR"/>
        </w:rPr>
        <w:t>Embolização de fragmento do cateter;</w:t>
      </w:r>
    </w:p>
    <w:p w14:paraId="01F6AE09" w14:textId="77777777" w:rsidR="00DD4A35" w:rsidRDefault="00DD4A35" w:rsidP="00DD4A35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DD4A35">
        <w:rPr>
          <w:rFonts w:cstheme="minorHAnsi"/>
          <w:bCs/>
          <w:color w:val="000000"/>
          <w:sz w:val="24"/>
          <w:szCs w:val="24"/>
          <w:lang w:eastAsia="pt-BR"/>
        </w:rPr>
        <w:t>Embolização aérea – entrada de ar na corrente sanguínea;</w:t>
      </w:r>
    </w:p>
    <w:p w14:paraId="75BE9116" w14:textId="77777777" w:rsidR="00DD4A35" w:rsidRDefault="00DD4A35" w:rsidP="00DD4A35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DD4A35">
        <w:rPr>
          <w:rFonts w:cstheme="minorHAnsi"/>
          <w:bCs/>
          <w:color w:val="000000"/>
          <w:sz w:val="24"/>
          <w:szCs w:val="24"/>
          <w:lang w:eastAsia="pt-BR"/>
        </w:rPr>
        <w:t>Paralisia diafragmática (é a paralisia do músculo que separa a cavidade torácica da cavidade abdominal);</w:t>
      </w:r>
    </w:p>
    <w:p w14:paraId="6E6E7D2F" w14:textId="2AD0E7E3" w:rsidR="00DD4A35" w:rsidRPr="00DD4A35" w:rsidRDefault="00DD4A35" w:rsidP="00DD4A35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DD4A35">
        <w:rPr>
          <w:rFonts w:cstheme="minorHAnsi"/>
          <w:bCs/>
          <w:color w:val="000000"/>
          <w:sz w:val="24"/>
          <w:szCs w:val="24"/>
          <w:lang w:eastAsia="pt-BR"/>
        </w:rPr>
        <w:lastRenderedPageBreak/>
        <w:t>Sangramento com necessidade de transfusão.</w:t>
      </w:r>
    </w:p>
    <w:p w14:paraId="14657A35" w14:textId="77777777" w:rsidR="00B8350A" w:rsidRPr="00C629D6" w:rsidRDefault="00B8350A" w:rsidP="00FB6F20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07704D4B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DD4A35">
        <w:t>3.09.13.06-3</w:t>
      </w:r>
      <w:r w:rsidRPr="00AE2BF5">
        <w:t xml:space="preserve">       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DD4A35">
        <w:t>I99.0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2CCE2" w14:textId="77777777" w:rsidR="00F76B24" w:rsidRDefault="00F76B24" w:rsidP="007B0679">
      <w:pPr>
        <w:spacing w:after="0" w:line="240" w:lineRule="auto"/>
      </w:pPr>
      <w:r>
        <w:separator/>
      </w:r>
    </w:p>
  </w:endnote>
  <w:endnote w:type="continuationSeparator" w:id="0">
    <w:p w14:paraId="117A2B6F" w14:textId="77777777" w:rsidR="00F76B24" w:rsidRDefault="00F76B24" w:rsidP="007B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B3BC0" w14:textId="338F1D57" w:rsidR="007B0679" w:rsidRDefault="007B0679" w:rsidP="007B067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252650F0" w14:textId="39740922" w:rsidR="007B0679" w:rsidRDefault="007B0679">
    <w:pPr>
      <w:pStyle w:val="Rodap"/>
    </w:pPr>
  </w:p>
  <w:p w14:paraId="48B449C0" w14:textId="77777777" w:rsidR="007B0679" w:rsidRDefault="007B06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AA8D4" w14:textId="77777777" w:rsidR="00F76B24" w:rsidRDefault="00F76B24" w:rsidP="007B0679">
      <w:pPr>
        <w:spacing w:after="0" w:line="240" w:lineRule="auto"/>
      </w:pPr>
      <w:r>
        <w:separator/>
      </w:r>
    </w:p>
  </w:footnote>
  <w:footnote w:type="continuationSeparator" w:id="0">
    <w:p w14:paraId="40C21FCA" w14:textId="77777777" w:rsidR="00F76B24" w:rsidRDefault="00F76B24" w:rsidP="007B0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7B0679"/>
    <w:rsid w:val="00B8350A"/>
    <w:rsid w:val="00DD4A35"/>
    <w:rsid w:val="00E957F3"/>
    <w:rsid w:val="00F76B24"/>
    <w:rsid w:val="00FB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A3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7B0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2023-09-25T16:03:00Z</dcterms:created>
  <dcterms:modified xsi:type="dcterms:W3CDTF">2023-09-29T20:00:00Z</dcterms:modified>
</cp:coreProperties>
</file>