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84CD571" w:rsidR="00B8350A" w:rsidRDefault="00CB33B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6A526D2" wp14:editId="58CF06C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437AD2B9" w:rsidR="00B8350A" w:rsidRPr="003D0FBC" w:rsidRDefault="00F150F2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DO REFLUXO VÉSICO-URETERAL EM CRIANÇAS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E737347" w14:textId="77777777" w:rsidR="00F150F2" w:rsidRDefault="00B8350A" w:rsidP="00F150F2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150F2">
        <w:rPr>
          <w:sz w:val="24"/>
          <w:szCs w:val="24"/>
        </w:rPr>
        <w:t xml:space="preserve"> designado </w:t>
      </w:r>
      <w:r w:rsidR="00F150F2">
        <w:rPr>
          <w:b/>
          <w:sz w:val="24"/>
          <w:szCs w:val="24"/>
        </w:rPr>
        <w:t>“CIRURGIA DO REFLUXO VÉSICO-URETERAL EM CRIANÇAS”</w:t>
      </w:r>
      <w:r w:rsidR="00F150F2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F99FA1A" w14:textId="77777777" w:rsidR="00F150F2" w:rsidRDefault="00F150F2" w:rsidP="00F150F2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4EED290A" w:rsidR="00B8350A" w:rsidRPr="00F150F2" w:rsidRDefault="00B8350A" w:rsidP="00F150F2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F150F2" w:rsidRPr="00F150F2">
        <w:rPr>
          <w:sz w:val="24"/>
          <w:szCs w:val="24"/>
        </w:rPr>
        <w:t>A</w:t>
      </w:r>
      <w:r w:rsidR="00F150F2" w:rsidRPr="00F150F2">
        <w:rPr>
          <w:rFonts w:cstheme="minorHAnsi"/>
          <w:color w:val="000000"/>
          <w:sz w:val="24"/>
          <w:szCs w:val="24"/>
          <w:lang w:eastAsia="pt-BR"/>
        </w:rPr>
        <w:t xml:space="preserve"> cirurgia visa corrigir a deformidade anatômica que permite o refluxo da urina da bexiga para os ureteres.</w:t>
      </w:r>
    </w:p>
    <w:p w14:paraId="5386B516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58C7CD52" w14:textId="77777777" w:rsidR="000447F2" w:rsidRDefault="000447F2" w:rsidP="00F150F2">
      <w:pPr>
        <w:spacing w:after="0"/>
        <w:ind w:left="-851" w:right="-285"/>
        <w:jc w:val="both"/>
        <w:rPr>
          <w:b/>
          <w:bCs/>
        </w:rPr>
      </w:pPr>
      <w:r>
        <w:rPr>
          <w:b/>
          <w:bCs/>
        </w:rPr>
        <w:t>RISCOS E COMPLICAÇÕES DO PROCEDIMENTO</w:t>
      </w:r>
      <w:r w:rsidRPr="00AE2BF5">
        <w:rPr>
          <w:b/>
          <w:bCs/>
        </w:rPr>
        <w:t>:</w:t>
      </w:r>
    </w:p>
    <w:p w14:paraId="2E369B0E" w14:textId="1070F731" w:rsidR="00F150F2" w:rsidRDefault="00F150F2" w:rsidP="00F150F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150F2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381035B2" w14:textId="77777777" w:rsidR="00F150F2" w:rsidRDefault="00F150F2" w:rsidP="00F150F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150F2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7BA94A08" w14:textId="77777777" w:rsidR="00F150F2" w:rsidRDefault="00F150F2" w:rsidP="00F150F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150F2">
        <w:rPr>
          <w:rFonts w:cstheme="minorHAnsi"/>
          <w:color w:val="000000"/>
          <w:sz w:val="24"/>
          <w:szCs w:val="24"/>
          <w:lang w:eastAsia="pt-BR"/>
        </w:rPr>
        <w:t>Fístula ureteral com saída da urina pela incisão requerendo t</w:t>
      </w:r>
      <w:r>
        <w:rPr>
          <w:rFonts w:cstheme="minorHAnsi"/>
          <w:color w:val="000000"/>
          <w:sz w:val="24"/>
          <w:szCs w:val="24"/>
          <w:lang w:eastAsia="pt-BR"/>
        </w:rPr>
        <w:t>ratamento clínico ou cirúrgico;</w:t>
      </w:r>
    </w:p>
    <w:p w14:paraId="23273890" w14:textId="77777777" w:rsidR="00F150F2" w:rsidRDefault="00F150F2" w:rsidP="00F150F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150F2">
        <w:rPr>
          <w:rFonts w:cstheme="minorHAnsi"/>
          <w:color w:val="000000"/>
          <w:sz w:val="24"/>
          <w:szCs w:val="24"/>
          <w:lang w:eastAsia="pt-BR"/>
        </w:rPr>
        <w:t>Estenose ureteral requerendo dilatações ou fu</w:t>
      </w:r>
      <w:r>
        <w:rPr>
          <w:rFonts w:cstheme="minorHAnsi"/>
          <w:color w:val="000000"/>
          <w:sz w:val="24"/>
          <w:szCs w:val="24"/>
          <w:lang w:eastAsia="pt-BR"/>
        </w:rPr>
        <w:t>turos procedimentos cirúrgicos;</w:t>
      </w:r>
    </w:p>
    <w:p w14:paraId="4DC5E74F" w14:textId="77777777" w:rsidR="00F150F2" w:rsidRDefault="00F150F2" w:rsidP="00F150F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150F2">
        <w:rPr>
          <w:rFonts w:cstheme="minorHAnsi"/>
          <w:color w:val="000000"/>
          <w:sz w:val="24"/>
          <w:szCs w:val="24"/>
          <w:lang w:eastAsia="pt-BR"/>
        </w:rPr>
        <w:t>Estreitamento da uretra, requerendo dilat</w:t>
      </w:r>
      <w:r>
        <w:rPr>
          <w:rFonts w:cstheme="minorHAnsi"/>
          <w:color w:val="000000"/>
          <w:sz w:val="24"/>
          <w:szCs w:val="24"/>
          <w:lang w:eastAsia="pt-BR"/>
        </w:rPr>
        <w:t>ações ou futuros procedimentos;</w:t>
      </w:r>
    </w:p>
    <w:p w14:paraId="7D581818" w14:textId="77777777" w:rsidR="00F150F2" w:rsidRDefault="00F150F2" w:rsidP="00F150F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150F2">
        <w:rPr>
          <w:rFonts w:cstheme="minorHAnsi"/>
          <w:color w:val="000000"/>
          <w:sz w:val="24"/>
          <w:szCs w:val="24"/>
          <w:lang w:eastAsia="pt-BR"/>
        </w:rPr>
        <w:t>Não há garantia absoluta da cura do refluxo, podendo haver ne</w:t>
      </w:r>
      <w:r>
        <w:rPr>
          <w:rFonts w:cstheme="minorHAnsi"/>
          <w:color w:val="000000"/>
          <w:sz w:val="24"/>
          <w:szCs w:val="24"/>
          <w:lang w:eastAsia="pt-BR"/>
        </w:rPr>
        <w:t>cessidade de tratamento futuro;</w:t>
      </w:r>
    </w:p>
    <w:p w14:paraId="3CAFD371" w14:textId="77777777" w:rsidR="00F150F2" w:rsidRDefault="00F150F2" w:rsidP="00F150F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F150F2">
        <w:rPr>
          <w:rFonts w:cstheme="minorHAnsi"/>
          <w:color w:val="000000"/>
          <w:sz w:val="24"/>
          <w:szCs w:val="24"/>
          <w:lang w:eastAsia="pt-BR"/>
        </w:rPr>
        <w:t xml:space="preserve">Aparecimento de refluxo </w:t>
      </w:r>
      <w:proofErr w:type="spellStart"/>
      <w:r w:rsidRPr="00F150F2">
        <w:rPr>
          <w:rFonts w:cstheme="minorHAnsi"/>
          <w:color w:val="000000"/>
          <w:sz w:val="24"/>
          <w:szCs w:val="24"/>
          <w:lang w:eastAsia="pt-BR"/>
        </w:rPr>
        <w:t>vesicoureteral</w:t>
      </w:r>
      <w:proofErr w:type="spellEnd"/>
      <w:r w:rsidRPr="00F150F2">
        <w:rPr>
          <w:rFonts w:cstheme="minorHAnsi"/>
          <w:color w:val="000000"/>
          <w:sz w:val="24"/>
          <w:szCs w:val="24"/>
          <w:lang w:eastAsia="pt-BR"/>
        </w:rPr>
        <w:t xml:space="preserve"> contralateral podendo requer</w:t>
      </w:r>
      <w:r>
        <w:rPr>
          <w:rFonts w:cstheme="minorHAnsi"/>
          <w:color w:val="000000"/>
          <w:sz w:val="24"/>
          <w:szCs w:val="24"/>
          <w:lang w:eastAsia="pt-BR"/>
        </w:rPr>
        <w:t>er novo procedimento cirúrgico;</w:t>
      </w:r>
    </w:p>
    <w:p w14:paraId="291A5197" w14:textId="404F6999" w:rsidR="00F150F2" w:rsidRPr="00F150F2" w:rsidRDefault="00F150F2" w:rsidP="00F150F2">
      <w:pPr>
        <w:spacing w:after="0"/>
        <w:ind w:left="-851" w:right="-285"/>
        <w:jc w:val="both"/>
      </w:pPr>
      <w:r w:rsidRPr="00F150F2">
        <w:rPr>
          <w:rFonts w:cstheme="minorHAnsi"/>
          <w:color w:val="000000"/>
          <w:sz w:val="24"/>
          <w:szCs w:val="24"/>
          <w:lang w:eastAsia="pt-BR"/>
        </w:rPr>
        <w:t>Aparecimento de sintomas urinários irritativos ou urge-incontinência que podem necessitar de tratamento medicamentoso contínuo ou novo procedimento cirúrgico.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2F6E27A" w:rsidR="00B8350A" w:rsidRPr="00F150F2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F150F2">
        <w:rPr>
          <w:sz w:val="24"/>
          <w:szCs w:val="24"/>
        </w:rPr>
        <w:t>3.11.02.21-2</w:t>
      </w:r>
      <w:r w:rsidRPr="00AE2BF5">
        <w:t xml:space="preserve">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F150F2">
        <w:rPr>
          <w:sz w:val="24"/>
          <w:szCs w:val="24"/>
        </w:rPr>
        <w:t>N28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573F33EA" w14:textId="77777777" w:rsidR="00CB33B6" w:rsidRDefault="00CB33B6" w:rsidP="00B8350A">
      <w:pPr>
        <w:spacing w:after="0"/>
        <w:ind w:left="-851" w:right="-285"/>
        <w:jc w:val="both"/>
      </w:pPr>
    </w:p>
    <w:p w14:paraId="2EB78EEC" w14:textId="77777777" w:rsidR="00CB33B6" w:rsidRDefault="00CB33B6" w:rsidP="00B8350A">
      <w:pPr>
        <w:spacing w:after="0"/>
        <w:ind w:left="-851" w:right="-285"/>
        <w:jc w:val="both"/>
      </w:pPr>
    </w:p>
    <w:p w14:paraId="52F2B153" w14:textId="77777777" w:rsidR="00CB33B6" w:rsidRDefault="00CB33B6" w:rsidP="00B8350A">
      <w:pPr>
        <w:spacing w:after="0"/>
        <w:ind w:left="-851" w:right="-285"/>
        <w:jc w:val="both"/>
      </w:pPr>
    </w:p>
    <w:p w14:paraId="4389A2D5" w14:textId="77777777" w:rsidR="00CB33B6" w:rsidRDefault="00CB33B6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</w:t>
      </w:r>
      <w:bookmarkStart w:id="2" w:name="_GoBack"/>
      <w:bookmarkEnd w:id="2"/>
      <w:r w:rsidRPr="00C629D6">
        <w:rPr>
          <w:b/>
          <w:bCs/>
          <w:i/>
          <w:iCs/>
        </w:rPr>
        <w:t>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E5030" w14:textId="77777777" w:rsidR="00605FB5" w:rsidRDefault="00605FB5" w:rsidP="00CB33B6">
      <w:pPr>
        <w:spacing w:after="0" w:line="240" w:lineRule="auto"/>
      </w:pPr>
      <w:r>
        <w:separator/>
      </w:r>
    </w:p>
  </w:endnote>
  <w:endnote w:type="continuationSeparator" w:id="0">
    <w:p w14:paraId="22F2D9CA" w14:textId="77777777" w:rsidR="00605FB5" w:rsidRDefault="00605FB5" w:rsidP="00CB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FE596" w14:textId="2C125B24" w:rsidR="00CB33B6" w:rsidRDefault="00CB33B6" w:rsidP="00CB33B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EAC17" w14:textId="77777777" w:rsidR="00605FB5" w:rsidRDefault="00605FB5" w:rsidP="00CB33B6">
      <w:pPr>
        <w:spacing w:after="0" w:line="240" w:lineRule="auto"/>
      </w:pPr>
      <w:r>
        <w:separator/>
      </w:r>
    </w:p>
  </w:footnote>
  <w:footnote w:type="continuationSeparator" w:id="0">
    <w:p w14:paraId="450611D0" w14:textId="77777777" w:rsidR="00605FB5" w:rsidRDefault="00605FB5" w:rsidP="00CB3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447F2"/>
    <w:rsid w:val="00605FB5"/>
    <w:rsid w:val="00B8350A"/>
    <w:rsid w:val="00CB33B6"/>
    <w:rsid w:val="00E957F3"/>
    <w:rsid w:val="00F1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0F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CB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7192-E973-4E6C-8D2F-9F807B3B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2023-09-22T19:56:00Z</dcterms:created>
  <dcterms:modified xsi:type="dcterms:W3CDTF">2023-10-02T19:55:00Z</dcterms:modified>
</cp:coreProperties>
</file>