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ED125C2" w:rsidR="00B8350A" w:rsidRDefault="006B4E5B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8A23FA6" wp14:editId="5370714F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5594F81" w:rsidR="00B8350A" w:rsidRPr="003D0FBC" w:rsidRDefault="00641D11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 xml:space="preserve">CIRURGIA DE QUADRIL – ARTROPLASTIA PARCIAL DE QUADRIL 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0B7F9796" w14:textId="77777777" w:rsidR="00641D11" w:rsidRDefault="00B8350A" w:rsidP="00641D11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641D11">
        <w:rPr>
          <w:sz w:val="24"/>
          <w:szCs w:val="24"/>
        </w:rPr>
        <w:t xml:space="preserve"> designado </w:t>
      </w:r>
      <w:r w:rsidR="00641D11">
        <w:rPr>
          <w:b/>
          <w:sz w:val="24"/>
          <w:szCs w:val="24"/>
        </w:rPr>
        <w:t>“ARTROPLASTIA PARCIAL DE QUADRIL”</w:t>
      </w:r>
      <w:r w:rsidR="00641D11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14A00921" w14:textId="77777777" w:rsidR="00641D11" w:rsidRDefault="00641D11" w:rsidP="00641D11">
      <w:pPr>
        <w:spacing w:after="0"/>
        <w:ind w:left="-851" w:right="-285"/>
        <w:jc w:val="both"/>
        <w:rPr>
          <w:sz w:val="24"/>
          <w:szCs w:val="24"/>
        </w:rPr>
      </w:pPr>
    </w:p>
    <w:p w14:paraId="397B6748" w14:textId="1D82B237" w:rsidR="00641D11" w:rsidRPr="00641D11" w:rsidRDefault="00B8350A" w:rsidP="00641D11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641D11">
        <w:rPr>
          <w:sz w:val="24"/>
          <w:szCs w:val="24"/>
        </w:rPr>
        <w:t xml:space="preserve"> </w:t>
      </w:r>
      <w:r w:rsidR="00641D11">
        <w:rPr>
          <w:sz w:val="24"/>
          <w:szCs w:val="24"/>
          <w:lang w:eastAsia="pt-BR"/>
        </w:rPr>
        <w:t>C</w:t>
      </w:r>
      <w:r w:rsidR="00641D11" w:rsidRPr="00641D11">
        <w:rPr>
          <w:sz w:val="24"/>
          <w:szCs w:val="24"/>
          <w:lang w:eastAsia="pt-BR"/>
        </w:rPr>
        <w:t xml:space="preserve">olocação de prótese parcial no quadril, em substituição da cabeça </w:t>
      </w:r>
      <w:proofErr w:type="spellStart"/>
      <w:r w:rsidR="00641D11" w:rsidRPr="00641D11">
        <w:rPr>
          <w:sz w:val="24"/>
          <w:szCs w:val="24"/>
          <w:lang w:eastAsia="pt-BR"/>
        </w:rPr>
        <w:t>femural</w:t>
      </w:r>
      <w:proofErr w:type="spellEnd"/>
      <w:r w:rsidR="00641D11" w:rsidRPr="00641D11">
        <w:rPr>
          <w:sz w:val="24"/>
          <w:szCs w:val="24"/>
          <w:lang w:eastAsia="pt-BR"/>
        </w:rPr>
        <w:t xml:space="preserve"> destruídas, sem cartilagem articular adequada, decorrente de processo infeccioso, degenerativo, traumático, tumoral, fratura, </w:t>
      </w:r>
      <w:proofErr w:type="spellStart"/>
      <w:r w:rsidR="00641D11" w:rsidRPr="00641D11">
        <w:rPr>
          <w:sz w:val="24"/>
          <w:szCs w:val="24"/>
          <w:lang w:eastAsia="pt-BR"/>
        </w:rPr>
        <w:t>osteonecrose</w:t>
      </w:r>
      <w:proofErr w:type="spellEnd"/>
      <w:r w:rsidR="00641D11" w:rsidRPr="00641D11">
        <w:rPr>
          <w:sz w:val="24"/>
          <w:szCs w:val="24"/>
          <w:lang w:eastAsia="pt-BR"/>
        </w:rPr>
        <w:t>, etc. Esta prótese é metálica, com componentes de polietileno. Pode, ou não, ser necessário cimento ósseo, e enxerto ósseo.</w:t>
      </w:r>
    </w:p>
    <w:p w14:paraId="6C7F61EC" w14:textId="77777777" w:rsidR="00B8350A" w:rsidRPr="00641D11" w:rsidRDefault="00B8350A" w:rsidP="005B203F">
      <w:pPr>
        <w:spacing w:after="0"/>
        <w:ind w:right="-285"/>
        <w:jc w:val="both"/>
        <w:rPr>
          <w:sz w:val="24"/>
          <w:szCs w:val="24"/>
        </w:rPr>
      </w:pPr>
    </w:p>
    <w:p w14:paraId="0023BF66" w14:textId="77777777" w:rsidR="00641D11" w:rsidRDefault="005B203F" w:rsidP="00641D11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0D8B9FEC" w14:textId="77777777" w:rsidR="00641D11" w:rsidRDefault="00641D11" w:rsidP="00641D1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Trombose venosa profunda;</w:t>
      </w:r>
    </w:p>
    <w:p w14:paraId="6D1CCD0C" w14:textId="77777777" w:rsidR="00641D11" w:rsidRDefault="00641D11" w:rsidP="00641D1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Embolia pulmonar;</w:t>
      </w:r>
    </w:p>
    <w:p w14:paraId="5A36C60E" w14:textId="77777777" w:rsidR="00641D11" w:rsidRDefault="00641D11" w:rsidP="00641D1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Anemia;</w:t>
      </w:r>
    </w:p>
    <w:p w14:paraId="5FE5280E" w14:textId="77777777" w:rsidR="00641D11" w:rsidRDefault="00641D11" w:rsidP="00641D1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Lesão vascular;</w:t>
      </w:r>
    </w:p>
    <w:p w14:paraId="32C62246" w14:textId="77777777" w:rsidR="00641D11" w:rsidRDefault="00641D11" w:rsidP="00641D1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Lesão nervosa;</w:t>
      </w:r>
    </w:p>
    <w:p w14:paraId="1800BBAC" w14:textId="77777777" w:rsidR="00641D11" w:rsidRDefault="00641D11" w:rsidP="00641D1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Luxação;</w:t>
      </w:r>
    </w:p>
    <w:p w14:paraId="42A7F37D" w14:textId="77777777" w:rsidR="00641D11" w:rsidRDefault="00641D11" w:rsidP="00641D1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Desgaste;</w:t>
      </w:r>
    </w:p>
    <w:p w14:paraId="065D3F46" w14:textId="77777777" w:rsidR="00641D11" w:rsidRDefault="00641D11" w:rsidP="00641D1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641D11">
        <w:rPr>
          <w:sz w:val="24"/>
          <w:szCs w:val="24"/>
          <w:lang w:eastAsia="pt-BR"/>
        </w:rPr>
        <w:t>Qu</w:t>
      </w:r>
      <w:r>
        <w:rPr>
          <w:sz w:val="24"/>
          <w:szCs w:val="24"/>
          <w:lang w:eastAsia="pt-BR"/>
        </w:rPr>
        <w:t>ebra e afrouxamento do implante;</w:t>
      </w:r>
    </w:p>
    <w:p w14:paraId="7C2B33CE" w14:textId="77777777" w:rsidR="00641D11" w:rsidRDefault="00641D11" w:rsidP="00641D1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641D11">
        <w:rPr>
          <w:sz w:val="24"/>
          <w:szCs w:val="24"/>
          <w:lang w:eastAsia="pt-BR"/>
        </w:rPr>
        <w:t xml:space="preserve">Fratura </w:t>
      </w:r>
      <w:proofErr w:type="spellStart"/>
      <w:r w:rsidRPr="00641D11">
        <w:rPr>
          <w:sz w:val="24"/>
          <w:szCs w:val="24"/>
          <w:lang w:eastAsia="pt-BR"/>
        </w:rPr>
        <w:t>intra-operatória</w:t>
      </w:r>
      <w:proofErr w:type="spellEnd"/>
      <w:r w:rsidRPr="00641D11">
        <w:rPr>
          <w:sz w:val="24"/>
          <w:szCs w:val="24"/>
          <w:lang w:eastAsia="pt-BR"/>
        </w:rPr>
        <w:t xml:space="preserve"> do fêmur e d</w:t>
      </w:r>
      <w:r>
        <w:rPr>
          <w:sz w:val="24"/>
          <w:szCs w:val="24"/>
          <w:lang w:eastAsia="pt-BR"/>
        </w:rPr>
        <w:t>o acetábulo;</w:t>
      </w:r>
    </w:p>
    <w:p w14:paraId="7C457586" w14:textId="77777777" w:rsidR="00641D11" w:rsidRDefault="00641D11" w:rsidP="00641D1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641D11">
        <w:rPr>
          <w:sz w:val="24"/>
          <w:szCs w:val="24"/>
          <w:lang w:eastAsia="pt-BR"/>
        </w:rPr>
        <w:t xml:space="preserve">Discrepância dos membros </w:t>
      </w:r>
      <w:r>
        <w:rPr>
          <w:sz w:val="24"/>
          <w:szCs w:val="24"/>
          <w:lang w:eastAsia="pt-BR"/>
        </w:rPr>
        <w:t>inferiores (1 perna mais curta);</w:t>
      </w:r>
    </w:p>
    <w:p w14:paraId="5FED88A9" w14:textId="77777777" w:rsidR="00641D11" w:rsidRDefault="00641D11" w:rsidP="00641D1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Ossificação </w:t>
      </w:r>
      <w:proofErr w:type="spellStart"/>
      <w:r>
        <w:rPr>
          <w:sz w:val="24"/>
          <w:szCs w:val="24"/>
          <w:lang w:eastAsia="pt-BR"/>
        </w:rPr>
        <w:t>heterotópica</w:t>
      </w:r>
      <w:proofErr w:type="spellEnd"/>
      <w:r>
        <w:rPr>
          <w:sz w:val="24"/>
          <w:szCs w:val="24"/>
          <w:lang w:eastAsia="pt-BR"/>
        </w:rPr>
        <w:t>;</w:t>
      </w:r>
    </w:p>
    <w:p w14:paraId="7FDC0D84" w14:textId="77777777" w:rsidR="00641D11" w:rsidRDefault="00641D11" w:rsidP="00641D1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Infecção;</w:t>
      </w:r>
    </w:p>
    <w:p w14:paraId="1A325D32" w14:textId="37FF7338" w:rsidR="00641D11" w:rsidRPr="00641D11" w:rsidRDefault="00641D11" w:rsidP="00641D11">
      <w:pPr>
        <w:spacing w:after="0"/>
        <w:ind w:left="-851" w:right="-285"/>
        <w:jc w:val="both"/>
        <w:rPr>
          <w:sz w:val="24"/>
          <w:szCs w:val="24"/>
        </w:rPr>
      </w:pPr>
      <w:r w:rsidRPr="00641D11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641D11">
        <w:rPr>
          <w:sz w:val="24"/>
          <w:szCs w:val="24"/>
          <w:lang w:eastAsia="pt-BR"/>
        </w:rPr>
        <w:t>quelóides</w:t>
      </w:r>
      <w:proofErr w:type="spellEnd"/>
      <w:r w:rsidRPr="00641D11">
        <w:rPr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1812561F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6B4E5B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6B4E5B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1D94C065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6B4E5B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63A98855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6B4E5B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6449F" w14:textId="77777777" w:rsidR="002A652C" w:rsidRDefault="002A652C" w:rsidP="006B4E5B">
      <w:pPr>
        <w:spacing w:after="0" w:line="240" w:lineRule="auto"/>
      </w:pPr>
      <w:r>
        <w:separator/>
      </w:r>
    </w:p>
  </w:endnote>
  <w:endnote w:type="continuationSeparator" w:id="0">
    <w:p w14:paraId="7051113C" w14:textId="77777777" w:rsidR="002A652C" w:rsidRDefault="002A652C" w:rsidP="006B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6C69B" w14:textId="097442CB" w:rsidR="006B4E5B" w:rsidRDefault="006B4E5B" w:rsidP="006B4E5B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80B4A" w14:textId="77777777" w:rsidR="002A652C" w:rsidRDefault="002A652C" w:rsidP="006B4E5B">
      <w:pPr>
        <w:spacing w:after="0" w:line="240" w:lineRule="auto"/>
      </w:pPr>
      <w:r>
        <w:separator/>
      </w:r>
    </w:p>
  </w:footnote>
  <w:footnote w:type="continuationSeparator" w:id="0">
    <w:p w14:paraId="606FEDDB" w14:textId="77777777" w:rsidR="002A652C" w:rsidRDefault="002A652C" w:rsidP="006B4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2A652C"/>
    <w:rsid w:val="005B203F"/>
    <w:rsid w:val="00641D11"/>
    <w:rsid w:val="006B4E5B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E77BED84-EDF0-4C32-8023-C55B407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B4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2023-09-11T18:05:00Z</dcterms:created>
  <dcterms:modified xsi:type="dcterms:W3CDTF">2023-10-03T12:29:00Z</dcterms:modified>
</cp:coreProperties>
</file>