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61D1B262" w:rsidR="00B8350A" w:rsidRDefault="009C0FE5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44B54413" wp14:editId="79016B02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50666029" w:rsidR="00B8350A" w:rsidRPr="003D0FBC" w:rsidRDefault="003A36A5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INFILTRAÇÃO FACETARIA LOMBAR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0930F5D3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3A36A5">
        <w:rPr>
          <w:sz w:val="24"/>
          <w:szCs w:val="24"/>
        </w:rPr>
        <w:t xml:space="preserve"> designado </w:t>
      </w:r>
      <w:r w:rsidR="003A36A5">
        <w:rPr>
          <w:b/>
          <w:sz w:val="24"/>
          <w:szCs w:val="24"/>
        </w:rPr>
        <w:t>“INFILTRAÇÃO FACETARIA LOMBAR”</w:t>
      </w:r>
      <w:r w:rsidR="003A36A5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26CBAD76" w:rsidR="00B8350A" w:rsidRPr="002078C7" w:rsidRDefault="00B8350A" w:rsidP="00B8350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 w:rsidRPr="002078C7">
        <w:rPr>
          <w:rFonts w:cstheme="minorHAnsi"/>
          <w:sz w:val="24"/>
          <w:szCs w:val="24"/>
        </w:rPr>
        <w:t xml:space="preserve"> </w:t>
      </w:r>
      <w:r w:rsidR="002078C7">
        <w:rPr>
          <w:rFonts w:cstheme="minorHAnsi"/>
          <w:color w:val="000000"/>
          <w:sz w:val="24"/>
          <w:szCs w:val="24"/>
          <w:lang w:eastAsia="pt-BR"/>
        </w:rPr>
        <w:t>E</w:t>
      </w:r>
      <w:r w:rsidR="002078C7" w:rsidRPr="002078C7">
        <w:rPr>
          <w:rFonts w:cstheme="minorHAnsi"/>
          <w:color w:val="000000"/>
          <w:sz w:val="24"/>
          <w:szCs w:val="24"/>
          <w:lang w:eastAsia="pt-BR"/>
        </w:rPr>
        <w:t xml:space="preserve">sta cirurgia consiste em realizar uma injeção de medicamentos – </w:t>
      </w:r>
      <w:proofErr w:type="spellStart"/>
      <w:r w:rsidR="002078C7" w:rsidRPr="002078C7">
        <w:rPr>
          <w:rFonts w:cstheme="minorHAnsi"/>
          <w:color w:val="000000"/>
          <w:sz w:val="24"/>
          <w:szCs w:val="24"/>
          <w:lang w:eastAsia="pt-BR"/>
        </w:rPr>
        <w:t>corticóides</w:t>
      </w:r>
      <w:proofErr w:type="spellEnd"/>
      <w:r w:rsidR="002078C7" w:rsidRPr="002078C7">
        <w:rPr>
          <w:rFonts w:cstheme="minorHAnsi"/>
          <w:color w:val="000000"/>
          <w:sz w:val="24"/>
          <w:szCs w:val="24"/>
          <w:lang w:eastAsia="pt-BR"/>
        </w:rPr>
        <w:t xml:space="preserve"> ou analgésicos – nas articulações intervertebrais ou </w:t>
      </w:r>
      <w:proofErr w:type="spellStart"/>
      <w:r w:rsidR="002078C7" w:rsidRPr="002078C7">
        <w:rPr>
          <w:rFonts w:cstheme="minorHAnsi"/>
          <w:color w:val="000000"/>
          <w:sz w:val="24"/>
          <w:szCs w:val="24"/>
          <w:lang w:eastAsia="pt-BR"/>
        </w:rPr>
        <w:t>sacroilíacas</w:t>
      </w:r>
      <w:proofErr w:type="spellEnd"/>
      <w:r w:rsidR="002078C7" w:rsidRPr="002078C7">
        <w:rPr>
          <w:rFonts w:cstheme="minorHAnsi"/>
          <w:color w:val="000000"/>
          <w:sz w:val="24"/>
          <w:szCs w:val="24"/>
          <w:lang w:eastAsia="pt-BR"/>
        </w:rPr>
        <w:t>, através de agulha guiada por método de imagem.</w:t>
      </w:r>
    </w:p>
    <w:p w14:paraId="6C7F61EC" w14:textId="77777777" w:rsidR="00B8350A" w:rsidRPr="008B6BC3" w:rsidRDefault="00B8350A" w:rsidP="005B203F">
      <w:pPr>
        <w:spacing w:after="0"/>
        <w:ind w:right="-285"/>
        <w:jc w:val="both"/>
      </w:pPr>
    </w:p>
    <w:p w14:paraId="2374B830" w14:textId="77777777" w:rsidR="002078C7" w:rsidRDefault="005B203F" w:rsidP="002078C7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4BF704B3" w14:textId="77777777" w:rsidR="002078C7" w:rsidRDefault="002078C7" w:rsidP="002078C7">
      <w:pPr>
        <w:spacing w:after="0"/>
        <w:ind w:left="-851" w:right="-285"/>
        <w:jc w:val="both"/>
        <w:rPr>
          <w:sz w:val="24"/>
          <w:szCs w:val="24"/>
        </w:rPr>
      </w:pPr>
      <w:r w:rsidRPr="002078C7">
        <w:rPr>
          <w:rFonts w:cstheme="minorHAnsi"/>
          <w:color w:val="000000"/>
          <w:sz w:val="24"/>
          <w:szCs w:val="24"/>
          <w:lang w:eastAsia="pt-BR"/>
        </w:rPr>
        <w:t>Infecção superficial e profunda;</w:t>
      </w:r>
    </w:p>
    <w:p w14:paraId="1BA895F4" w14:textId="77777777" w:rsidR="002078C7" w:rsidRDefault="002078C7" w:rsidP="002078C7">
      <w:pPr>
        <w:spacing w:after="0"/>
        <w:ind w:left="-851" w:right="-285"/>
        <w:jc w:val="both"/>
        <w:rPr>
          <w:sz w:val="24"/>
          <w:szCs w:val="24"/>
        </w:rPr>
      </w:pPr>
      <w:r w:rsidRPr="002078C7">
        <w:rPr>
          <w:rFonts w:cstheme="minorHAnsi"/>
          <w:color w:val="000000"/>
          <w:sz w:val="24"/>
          <w:szCs w:val="24"/>
          <w:lang w:eastAsia="pt-BR"/>
        </w:rPr>
        <w:t>Hematoma em ferida operatória;</w:t>
      </w:r>
    </w:p>
    <w:p w14:paraId="4C452823" w14:textId="77777777" w:rsidR="002078C7" w:rsidRDefault="002078C7" w:rsidP="002078C7">
      <w:pPr>
        <w:spacing w:after="0"/>
        <w:ind w:left="-851" w:right="-285"/>
        <w:jc w:val="both"/>
        <w:rPr>
          <w:sz w:val="24"/>
          <w:szCs w:val="24"/>
        </w:rPr>
      </w:pPr>
      <w:r w:rsidRPr="002078C7">
        <w:rPr>
          <w:rFonts w:cstheme="minorHAnsi"/>
          <w:color w:val="000000"/>
          <w:sz w:val="24"/>
          <w:szCs w:val="24"/>
          <w:lang w:eastAsia="pt-BR"/>
        </w:rPr>
        <w:t>Diminuição de força em membros inferiores;</w:t>
      </w:r>
    </w:p>
    <w:p w14:paraId="416BF815" w14:textId="77777777" w:rsidR="002078C7" w:rsidRDefault="002078C7" w:rsidP="002078C7">
      <w:pPr>
        <w:spacing w:after="0"/>
        <w:ind w:left="-851" w:right="-285"/>
        <w:jc w:val="both"/>
        <w:rPr>
          <w:sz w:val="24"/>
          <w:szCs w:val="24"/>
        </w:rPr>
      </w:pPr>
      <w:r w:rsidRPr="002078C7">
        <w:rPr>
          <w:rFonts w:cstheme="minorHAnsi"/>
          <w:color w:val="000000"/>
          <w:sz w:val="24"/>
          <w:szCs w:val="24"/>
          <w:lang w:eastAsia="pt-BR"/>
        </w:rPr>
        <w:t>Dormência em pernas;</w:t>
      </w:r>
    </w:p>
    <w:p w14:paraId="4E610CC4" w14:textId="77777777" w:rsidR="002078C7" w:rsidRDefault="002078C7" w:rsidP="002078C7">
      <w:pPr>
        <w:spacing w:after="0"/>
        <w:ind w:left="-851" w:right="-285"/>
        <w:jc w:val="both"/>
        <w:rPr>
          <w:sz w:val="24"/>
          <w:szCs w:val="24"/>
        </w:rPr>
      </w:pPr>
      <w:r w:rsidRPr="002078C7">
        <w:rPr>
          <w:rFonts w:cstheme="minorHAnsi"/>
          <w:color w:val="000000"/>
          <w:sz w:val="24"/>
          <w:szCs w:val="24"/>
          <w:lang w:eastAsia="pt-BR"/>
        </w:rPr>
        <w:t>Alterações urinárias;</w:t>
      </w:r>
    </w:p>
    <w:p w14:paraId="761BD4FC" w14:textId="77777777" w:rsidR="002078C7" w:rsidRDefault="002078C7" w:rsidP="002078C7">
      <w:pPr>
        <w:spacing w:after="0"/>
        <w:ind w:left="-851" w:right="-285"/>
        <w:jc w:val="both"/>
        <w:rPr>
          <w:sz w:val="24"/>
          <w:szCs w:val="24"/>
        </w:rPr>
      </w:pPr>
      <w:r w:rsidRPr="002078C7">
        <w:rPr>
          <w:rFonts w:cstheme="minorHAnsi"/>
          <w:color w:val="000000"/>
          <w:sz w:val="24"/>
          <w:szCs w:val="24"/>
          <w:lang w:eastAsia="pt-BR"/>
        </w:rPr>
        <w:t>Paraplegia;</w:t>
      </w:r>
    </w:p>
    <w:p w14:paraId="0E9A1CFF" w14:textId="77777777" w:rsidR="002078C7" w:rsidRDefault="002078C7" w:rsidP="002078C7">
      <w:pPr>
        <w:spacing w:after="0"/>
        <w:ind w:left="-851" w:right="-285"/>
        <w:jc w:val="both"/>
        <w:rPr>
          <w:sz w:val="24"/>
          <w:szCs w:val="24"/>
        </w:rPr>
      </w:pPr>
      <w:r w:rsidRPr="002078C7">
        <w:rPr>
          <w:rFonts w:cstheme="minorHAnsi"/>
          <w:color w:val="000000"/>
          <w:sz w:val="24"/>
          <w:szCs w:val="24"/>
          <w:lang w:eastAsia="pt-BR"/>
        </w:rPr>
        <w:t xml:space="preserve">Necessidade de </w:t>
      </w:r>
      <w:proofErr w:type="spellStart"/>
      <w:r w:rsidRPr="002078C7">
        <w:rPr>
          <w:rFonts w:cstheme="minorHAnsi"/>
          <w:color w:val="000000"/>
          <w:sz w:val="24"/>
          <w:szCs w:val="24"/>
          <w:lang w:eastAsia="pt-BR"/>
        </w:rPr>
        <w:t>reoperação</w:t>
      </w:r>
      <w:proofErr w:type="spellEnd"/>
      <w:r w:rsidRPr="002078C7"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5DF0CE41" w14:textId="77777777" w:rsidR="002078C7" w:rsidRDefault="002078C7" w:rsidP="002078C7">
      <w:pPr>
        <w:spacing w:after="0"/>
        <w:ind w:left="-851" w:right="-285"/>
        <w:jc w:val="both"/>
        <w:rPr>
          <w:sz w:val="24"/>
          <w:szCs w:val="24"/>
        </w:rPr>
      </w:pPr>
      <w:r w:rsidRPr="002078C7">
        <w:rPr>
          <w:rFonts w:cstheme="minorHAnsi"/>
          <w:color w:val="000000"/>
          <w:sz w:val="24"/>
          <w:szCs w:val="24"/>
          <w:lang w:eastAsia="pt-BR"/>
        </w:rPr>
        <w:t xml:space="preserve">Lesão de dura-máter com fístula </w:t>
      </w:r>
      <w:proofErr w:type="spellStart"/>
      <w:r w:rsidRPr="002078C7">
        <w:rPr>
          <w:rFonts w:cstheme="minorHAnsi"/>
          <w:color w:val="000000"/>
          <w:sz w:val="24"/>
          <w:szCs w:val="24"/>
          <w:lang w:eastAsia="pt-BR"/>
        </w:rPr>
        <w:t>liquórica</w:t>
      </w:r>
      <w:proofErr w:type="spellEnd"/>
      <w:r w:rsidRPr="002078C7"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6607339F" w14:textId="77777777" w:rsidR="002078C7" w:rsidRDefault="002078C7" w:rsidP="002078C7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078C7">
        <w:rPr>
          <w:rFonts w:cstheme="minorHAnsi"/>
          <w:color w:val="000000"/>
          <w:sz w:val="24"/>
          <w:szCs w:val="24"/>
          <w:lang w:eastAsia="pt-BR"/>
        </w:rPr>
        <w:t xml:space="preserve">Hematoma </w:t>
      </w:r>
      <w:proofErr w:type="spellStart"/>
      <w:r w:rsidRPr="002078C7">
        <w:rPr>
          <w:rFonts w:cstheme="minorHAnsi"/>
          <w:color w:val="000000"/>
          <w:sz w:val="24"/>
          <w:szCs w:val="24"/>
          <w:lang w:eastAsia="pt-BR"/>
        </w:rPr>
        <w:t>intra-canal</w:t>
      </w:r>
      <w:proofErr w:type="spellEnd"/>
      <w:r w:rsidRPr="002078C7">
        <w:rPr>
          <w:rFonts w:cstheme="minorHAnsi"/>
          <w:color w:val="000000"/>
          <w:sz w:val="24"/>
          <w:szCs w:val="24"/>
          <w:lang w:eastAsia="pt-BR"/>
        </w:rPr>
        <w:t xml:space="preserve"> com compressão medular;</w:t>
      </w:r>
    </w:p>
    <w:p w14:paraId="2F3222EB" w14:textId="77777777" w:rsidR="002078C7" w:rsidRDefault="002078C7" w:rsidP="002078C7">
      <w:pPr>
        <w:spacing w:after="0"/>
        <w:ind w:left="-851" w:right="-285"/>
        <w:jc w:val="both"/>
        <w:rPr>
          <w:sz w:val="24"/>
          <w:szCs w:val="24"/>
        </w:rPr>
      </w:pPr>
      <w:r w:rsidRPr="002078C7">
        <w:rPr>
          <w:rFonts w:cstheme="minorHAnsi"/>
          <w:color w:val="000000"/>
          <w:sz w:val="24"/>
          <w:szCs w:val="24"/>
          <w:lang w:eastAsia="pt-BR"/>
        </w:rPr>
        <w:t>Dor residual;</w:t>
      </w:r>
    </w:p>
    <w:p w14:paraId="4515C3CA" w14:textId="77777777" w:rsidR="002078C7" w:rsidRDefault="002078C7" w:rsidP="002078C7">
      <w:pPr>
        <w:spacing w:after="0"/>
        <w:ind w:left="-851" w:right="-285"/>
        <w:jc w:val="both"/>
        <w:rPr>
          <w:sz w:val="24"/>
          <w:szCs w:val="24"/>
        </w:rPr>
      </w:pPr>
      <w:r w:rsidRPr="002078C7">
        <w:rPr>
          <w:rFonts w:cstheme="minorHAnsi"/>
          <w:color w:val="000000"/>
          <w:sz w:val="24"/>
          <w:szCs w:val="24"/>
          <w:lang w:eastAsia="pt-BR"/>
        </w:rPr>
        <w:t xml:space="preserve">Cicatrização com </w:t>
      </w:r>
      <w:proofErr w:type="spellStart"/>
      <w:r w:rsidRPr="002078C7">
        <w:rPr>
          <w:rFonts w:cstheme="minorHAnsi"/>
          <w:color w:val="000000"/>
          <w:sz w:val="24"/>
          <w:szCs w:val="24"/>
          <w:lang w:eastAsia="pt-BR"/>
        </w:rPr>
        <w:t>quelóide</w:t>
      </w:r>
      <w:proofErr w:type="spellEnd"/>
      <w:r w:rsidRPr="002078C7"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20408D91" w14:textId="77777777" w:rsidR="002078C7" w:rsidRDefault="002078C7" w:rsidP="002078C7">
      <w:pPr>
        <w:spacing w:after="0"/>
        <w:ind w:left="-851" w:right="-285"/>
        <w:jc w:val="both"/>
        <w:rPr>
          <w:sz w:val="24"/>
          <w:szCs w:val="24"/>
        </w:rPr>
      </w:pPr>
      <w:r w:rsidRPr="002078C7">
        <w:rPr>
          <w:rFonts w:cstheme="minorHAnsi"/>
          <w:color w:val="000000"/>
          <w:sz w:val="24"/>
          <w:szCs w:val="24"/>
          <w:lang w:eastAsia="pt-BR"/>
        </w:rPr>
        <w:t>Embolia pulmonar;</w:t>
      </w:r>
    </w:p>
    <w:p w14:paraId="165ECDEF" w14:textId="6783A74D" w:rsidR="002078C7" w:rsidRPr="002078C7" w:rsidRDefault="002078C7" w:rsidP="002078C7">
      <w:pPr>
        <w:spacing w:after="0"/>
        <w:ind w:left="-851" w:right="-285"/>
        <w:jc w:val="both"/>
        <w:rPr>
          <w:sz w:val="24"/>
          <w:szCs w:val="24"/>
        </w:rPr>
      </w:pPr>
      <w:r w:rsidRPr="002078C7">
        <w:rPr>
          <w:rFonts w:cstheme="minorHAnsi"/>
          <w:color w:val="000000"/>
          <w:sz w:val="24"/>
          <w:szCs w:val="24"/>
          <w:lang w:eastAsia="pt-BR"/>
        </w:rPr>
        <w:t>Trombose venosa profunda.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lastRenderedPageBreak/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675D3165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9C0FE5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9C0FE5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25CBF5DD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9C0FE5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598D92D0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9C0FE5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2C867" w14:textId="77777777" w:rsidR="008C5105" w:rsidRDefault="008C5105" w:rsidP="009C0FE5">
      <w:pPr>
        <w:spacing w:after="0" w:line="240" w:lineRule="auto"/>
      </w:pPr>
      <w:r>
        <w:separator/>
      </w:r>
    </w:p>
  </w:endnote>
  <w:endnote w:type="continuationSeparator" w:id="0">
    <w:p w14:paraId="67A43E57" w14:textId="77777777" w:rsidR="008C5105" w:rsidRDefault="008C5105" w:rsidP="009C0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4081C" w14:textId="2C64BA19" w:rsidR="009C0FE5" w:rsidRDefault="009C0FE5" w:rsidP="009C0FE5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9DA5B" w14:textId="77777777" w:rsidR="008C5105" w:rsidRDefault="008C5105" w:rsidP="009C0FE5">
      <w:pPr>
        <w:spacing w:after="0" w:line="240" w:lineRule="auto"/>
      </w:pPr>
      <w:r>
        <w:separator/>
      </w:r>
    </w:p>
  </w:footnote>
  <w:footnote w:type="continuationSeparator" w:id="0">
    <w:p w14:paraId="6F9074EF" w14:textId="77777777" w:rsidR="008C5105" w:rsidRDefault="008C5105" w:rsidP="009C0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1248B1"/>
    <w:rsid w:val="002078C7"/>
    <w:rsid w:val="003A36A5"/>
    <w:rsid w:val="005B203F"/>
    <w:rsid w:val="008C5105"/>
    <w:rsid w:val="009C0FE5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C1122C6A-2CDF-4173-B31F-CFFD2267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9C0F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0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2023-09-14T14:08:00Z</dcterms:created>
  <dcterms:modified xsi:type="dcterms:W3CDTF">2023-10-03T12:43:00Z</dcterms:modified>
</cp:coreProperties>
</file>